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0575" w:rsidRDefault="00810575" w:rsidP="0011120F">
      <w:pPr>
        <w:tabs>
          <w:tab w:val="left" w:pos="2442"/>
        </w:tabs>
        <w:spacing w:after="60" w:line="240" w:lineRule="auto"/>
        <w:jc w:val="center"/>
      </w:pPr>
      <w:r>
        <w:rPr>
          <w:b/>
          <w:color w:val="1F497D"/>
          <w:sz w:val="32"/>
          <w:szCs w:val="32"/>
        </w:rPr>
        <w:t>ΠΕΡΙΦΕΡΕΙΑ ΔΥΤΙΚΗΣ ΕΛΛΑΔΑΣ</w:t>
      </w:r>
    </w:p>
    <w:p w:rsidR="002D02AF" w:rsidRPr="001D4393" w:rsidRDefault="00E478A4" w:rsidP="001D4393">
      <w:pPr>
        <w:tabs>
          <w:tab w:val="left" w:pos="2442"/>
        </w:tabs>
        <w:jc w:val="right"/>
        <w:rPr>
          <w:b/>
          <w:color w:val="17365D"/>
          <w:sz w:val="30"/>
          <w:szCs w:val="30"/>
        </w:rPr>
      </w:pPr>
      <w:r w:rsidRPr="00E478A4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2050" type="#_x0000_t202" style="position:absolute;left:0;text-align:left;margin-left:132.6pt;margin-top:2.95pt;width:5in;height:21.95pt;z-index:251657728;visibility:visibl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bsHAIAADI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" fillcolor="#974706" strokecolor="white" strokeweight=".5pt">
            <v:textbox inset="7.45pt,3.85pt,7.45pt,3.85pt">
              <w:txbxContent>
                <w:p w:rsidR="004E0698" w:rsidRPr="0011120F" w:rsidRDefault="0011120F" w:rsidP="0011120F">
                  <w:pPr>
                    <w:jc w:val="right"/>
                    <w:rPr>
                      <w:b/>
                      <w:color w:val="FFFFFF" w:themeColor="background1"/>
                    </w:rPr>
                  </w:pPr>
                  <w:r w:rsidRPr="0011120F">
                    <w:rPr>
                      <w:b/>
                      <w:color w:val="FFFFFF" w:themeColor="background1"/>
                      <w:lang w:val="en-US"/>
                    </w:rPr>
                    <w:t xml:space="preserve">BAA </w:t>
                  </w:r>
                  <w:r w:rsidRPr="0011120F">
                    <w:rPr>
                      <w:b/>
                      <w:color w:val="FFFFFF" w:themeColor="background1"/>
                    </w:rPr>
                    <w:t>ΜΕΣΟΛΟΓΓΙΟΥ - ΞΗΡΟΜΕΡΟΥ</w:t>
                  </w:r>
                </w:p>
              </w:txbxContent>
            </v:textbox>
          </v:shape>
        </w:pict>
      </w:r>
      <w:r w:rsidRPr="00E478A4">
        <w:rPr>
          <w:noProof/>
          <w:lang w:eastAsia="el-GR"/>
        </w:rPr>
        <w:pict>
          <v:shape id="Πλαίσιο κειμένου 1" o:spid="_x0000_s2051" type="#_x0000_t202" style="position:absolute;left:0;text-align:left;margin-left:45pt;margin-top:2.9pt;width:90pt;height:22pt;z-index:251656704;visibility:visible;mso-wrap-style:square;mso-width-percent:0;mso-height-percent:0;mso-wrap-distance-left:9.05pt;mso-wrap-distance-top:0;mso-wrap-distance-right:9.05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" fillcolor="#c2d69b" strokecolor="white" strokeweight=".5pt">
            <v:textbox inset="7.45pt,3.85pt,7.45pt,3.85pt">
              <w:txbxContent>
                <w:p w:rsidR="004E0698" w:rsidRPr="009B504F" w:rsidRDefault="00462641" w:rsidP="00F7232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50210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</w:t>
                  </w:r>
                  <w:r w:rsidR="004E0698">
                    <w:rPr>
                      <w:rFonts w:ascii="Arial" w:hAnsi="Arial" w:cs="Arial"/>
                      <w:sz w:val="20"/>
                      <w:szCs w:val="20"/>
                    </w:rPr>
                    <w:t xml:space="preserve"> Μαΐου </w:t>
                  </w:r>
                  <w:r w:rsidR="004E0698" w:rsidRPr="009B504F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 w:rsidR="004E069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:rsidR="00D65A4F" w:rsidRDefault="00D65A4F" w:rsidP="00971E3C">
      <w:pPr>
        <w:suppressAutoHyphens w:val="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el-GR"/>
        </w:rPr>
      </w:pPr>
    </w:p>
    <w:p w:rsidR="00BE70F3" w:rsidRPr="0011120F" w:rsidRDefault="00BE70F3" w:rsidP="00BE70F3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11120F">
        <w:rPr>
          <w:rFonts w:cs="Calibri"/>
          <w:b/>
          <w:sz w:val="24"/>
          <w:szCs w:val="24"/>
        </w:rPr>
        <w:t xml:space="preserve">Πίνακας Έργων Α΄ Προτεραιότητας </w:t>
      </w:r>
    </w:p>
    <w:p w:rsidR="00BE70F3" w:rsidRDefault="00BE70F3" w:rsidP="00BE70F3">
      <w:pPr>
        <w:pStyle w:val="a5"/>
        <w:spacing w:before="126" w:after="1"/>
        <w:rPr>
          <w:rFonts w:ascii="Arial"/>
          <w:b/>
        </w:rPr>
      </w:pPr>
    </w:p>
    <w:tbl>
      <w:tblPr>
        <w:tblStyle w:val="TableNormal"/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12"/>
        <w:gridCol w:w="1705"/>
        <w:gridCol w:w="1457"/>
        <w:gridCol w:w="1617"/>
        <w:gridCol w:w="1123"/>
      </w:tblGrid>
      <w:tr w:rsidR="00BE70F3" w:rsidTr="00162D07">
        <w:trPr>
          <w:trHeight w:val="755"/>
        </w:trPr>
        <w:tc>
          <w:tcPr>
            <w:tcW w:w="3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11120F" w:rsidRDefault="00BE70F3" w:rsidP="0062385B">
            <w:pPr>
              <w:pStyle w:val="TableParagraph"/>
              <w:spacing w:before="14"/>
              <w:ind w:left="0"/>
              <w:rPr>
                <w:rFonts w:ascii="Arial"/>
                <w:b/>
                <w:sz w:val="16"/>
                <w:lang w:val="el-GR"/>
              </w:rPr>
            </w:pPr>
          </w:p>
          <w:p w:rsidR="00BE70F3" w:rsidRDefault="00BE70F3" w:rsidP="0062385B">
            <w:pPr>
              <w:pStyle w:val="TableParagraph"/>
              <w:ind w:left="12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ΤΙΤΛΟΣ</w:t>
            </w:r>
            <w:r>
              <w:rPr>
                <w:rFonts w:ascii="Arial" w:hAnsi="Arial"/>
                <w:b/>
                <w:spacing w:val="-2"/>
                <w:sz w:val="16"/>
              </w:rPr>
              <w:t>ΕΡΓΟΥ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Default="00BE70F3" w:rsidP="0062385B">
            <w:pPr>
              <w:pStyle w:val="TableParagraph"/>
              <w:spacing w:before="14"/>
              <w:ind w:left="0"/>
              <w:rPr>
                <w:rFonts w:ascii="Arial"/>
                <w:b/>
                <w:sz w:val="16"/>
              </w:rPr>
            </w:pPr>
          </w:p>
          <w:p w:rsidR="00BE70F3" w:rsidRDefault="00BE70F3" w:rsidP="0062385B">
            <w:pPr>
              <w:pStyle w:val="TableParagraph"/>
              <w:ind w:left="0" w:right="20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ΔΙΚΑΙΟΥΧΟΣ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Default="00BE70F3" w:rsidP="0062385B">
            <w:pPr>
              <w:pStyle w:val="TableParagraph"/>
              <w:spacing w:line="259" w:lineRule="auto"/>
              <w:ind w:left="392" w:righ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ΕΙΔ.ΣΤΟΧΟΣ ΠΡ.2021- </w:t>
            </w:r>
            <w:r>
              <w:rPr>
                <w:rFonts w:ascii="Arial" w:hAnsi="Arial"/>
                <w:b/>
                <w:spacing w:val="-4"/>
                <w:sz w:val="16"/>
              </w:rPr>
              <w:t>2027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Default="00BE70F3" w:rsidP="0062385B">
            <w:pPr>
              <w:pStyle w:val="TableParagraph"/>
              <w:spacing w:before="99" w:line="259" w:lineRule="auto"/>
              <w:ind w:left="392" w:firstLine="3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ΠΕΔΙΟ ΠΑΡΕΜΒΑΣΗΣ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Default="00BE70F3" w:rsidP="0062385B">
            <w:pPr>
              <w:pStyle w:val="TableParagraph"/>
              <w:spacing w:before="14"/>
              <w:ind w:left="0"/>
              <w:rPr>
                <w:rFonts w:ascii="Arial"/>
                <w:b/>
                <w:sz w:val="16"/>
              </w:rPr>
            </w:pPr>
          </w:p>
          <w:p w:rsidR="00BE70F3" w:rsidRDefault="00BE70F3" w:rsidP="0062385B">
            <w:pPr>
              <w:pStyle w:val="TableParagraph"/>
              <w:ind w:left="0" w:right="9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ΤΑΜΕΙΟ</w:t>
            </w:r>
          </w:p>
        </w:tc>
      </w:tr>
      <w:tr w:rsidR="00BE70F3" w:rsidRPr="00975C90" w:rsidTr="0062385B">
        <w:trPr>
          <w:trHeight w:val="95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 w:line="261" w:lineRule="auto"/>
              <w:ind w:left="392"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Παροχή υπηρεσιών Συμβούλου τεχνικής στήριξης - Δράσεις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υποστήριξης, προβολής, δημοσιότητας,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της ΣΒΑΑ/ΟΧΕ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6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ind w:left="0" w:right="142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ΔΙΑΔΗΜΟΤΙΚΟ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3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RSO6.1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3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6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FD12ED">
            <w:pPr>
              <w:pStyle w:val="TableParagraph"/>
              <w:tabs>
                <w:tab w:val="left" w:pos="1313"/>
                <w:tab w:val="left" w:pos="2518"/>
              </w:tabs>
              <w:spacing w:before="7" w:line="259" w:lineRule="auto"/>
              <w:ind w:right="9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ΤοπικήΠολιτιστικήΔιαδρομή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Ξηρομέρου - Ι.Π. Μεσολογγίου.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142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ΔΙΑΔΗΜΟΤΙΚΟ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7" w:line="264" w:lineRule="auto"/>
              <w:ind w:left="392" w:right="95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ΑποκατάστασητουΚήπουΗρώωνστην Ι. Π. Μεσολογγίου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7" w:line="264" w:lineRule="auto"/>
              <w:ind w:right="119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ΥΠΟΥΡΓΕΙΟ ΠΟΛΙΤΙΣΜΟΥ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75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7A42BE" w:rsidP="00FD12ED">
            <w:pPr>
              <w:pStyle w:val="TableParagraph"/>
              <w:tabs>
                <w:tab w:val="left" w:pos="1596"/>
                <w:tab w:val="left" w:pos="2031"/>
                <w:tab w:val="left" w:pos="2534"/>
              </w:tabs>
              <w:spacing w:before="2" w:line="264" w:lineRule="auto"/>
              <w:ind w:left="392" w:right="95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Δημιουργία «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l-GR"/>
              </w:rPr>
              <w:t>πράσινουτείχους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l-GR"/>
              </w:rPr>
              <w:t>» το</w:t>
            </w:r>
            <w:r w:rsidR="00BE70F3"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υ </w:t>
            </w:r>
            <w:r w:rsidR="00BE70F3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Μεσολογγίου</w:t>
            </w:r>
            <w:r w:rsidR="00BE70F3"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="00BE70F3" w:rsidRPr="00975C90">
              <w:rPr>
                <w:rFonts w:ascii="Calibri" w:hAnsi="Calibri" w:cs="Calibri"/>
                <w:spacing w:val="-5"/>
                <w:sz w:val="20"/>
                <w:szCs w:val="20"/>
                <w:lang w:val="el-GR"/>
              </w:rPr>
              <w:t>με</w:t>
            </w:r>
            <w:r w:rsidR="00BE70F3"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="00BE70F3" w:rsidRPr="00975C90">
              <w:rPr>
                <w:rFonts w:ascii="Calibri" w:hAnsi="Calibri" w:cs="Calibri"/>
                <w:spacing w:val="-5"/>
                <w:sz w:val="20"/>
                <w:szCs w:val="20"/>
                <w:lang w:val="el-GR"/>
              </w:rPr>
              <w:t>τη</w:t>
            </w:r>
            <w:r w:rsidR="00FD12ED" w:rsidRPr="00975C90">
              <w:rPr>
                <w:rFonts w:ascii="Calibri" w:hAnsi="Calibri" w:cs="Calibri"/>
                <w:spacing w:val="-5"/>
                <w:sz w:val="20"/>
                <w:szCs w:val="20"/>
                <w:lang w:val="el-GR"/>
              </w:rPr>
              <w:t xml:space="preserve">ν </w:t>
            </w:r>
            <w:r w:rsidR="00BE70F3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ονομασία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="00BE70F3" w:rsidRPr="00975C90">
              <w:rPr>
                <w:rFonts w:ascii="Calibri" w:hAnsi="Calibri" w:cs="Calibri"/>
                <w:sz w:val="20"/>
                <w:szCs w:val="20"/>
                <w:lang w:val="el-GR"/>
              </w:rPr>
              <w:t>«</w:t>
            </w:r>
            <w:proofErr w:type="spellStart"/>
            <w:r w:rsidR="00BE70F3"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ΔιαδρομήΜ</w:t>
            </w:r>
            <w:r w:rsidR="0011120F" w:rsidRPr="00975C90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  <w:r w:rsidR="00BE70F3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Κοκκίνη</w:t>
            </w:r>
            <w:proofErr w:type="spellEnd"/>
            <w:r w:rsidR="00BE70F3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102" w:line="264" w:lineRule="auto"/>
              <w:ind w:right="119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ΜΕΣΟΛΟΓΓΙΟΥ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7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95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 w:line="261" w:lineRule="auto"/>
              <w:ind w:left="392"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Αισθητική και λειτουργική ανάπλαση δημόσιων χώρων κοινοτήτων Κατοχής και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Νεοχωρίου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Υπ1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&amp;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Υπ2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) βιοκλιματικές αναπλάσεις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7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F2DBC">
            <w:pPr>
              <w:pStyle w:val="TableParagraph"/>
              <w:spacing w:line="264" w:lineRule="auto"/>
              <w:ind w:right="119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ΜΕΣΟΛΟΓΓΙΟΥ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3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3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6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7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39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Ανάπλασηιστορικού</w:t>
            </w:r>
            <w:r w:rsidR="00055746" w:rsidRPr="00975C90">
              <w:rPr>
                <w:rFonts w:ascii="Calibri" w:hAnsi="Calibri" w:cs="Calibri"/>
                <w:spacing w:val="-2"/>
                <w:sz w:val="20"/>
                <w:szCs w:val="20"/>
              </w:rPr>
              <w:t>K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έντρουΑιτωλικού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7" w:line="264" w:lineRule="auto"/>
              <w:ind w:right="119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ΜΕΣΟΛΟΓΓΙΟΥ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954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 w:line="261" w:lineRule="auto"/>
              <w:ind w:left="392"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Δημιουργία Μουσείου Βελανιδιάς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Σκουρτού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– Ανάδειξη / Προστασία Δάσους Βελανιδιάς Ξηρομέρου- Αξιοποίηση προϊόντων Βελανιδιάς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6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ind w:left="0" w:right="23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3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3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16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7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39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ΔημιουργίαΑναρριχητικώνπεδίων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23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1351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tabs>
                <w:tab w:val="left" w:pos="2359"/>
              </w:tabs>
              <w:spacing w:before="2"/>
              <w:ind w:left="39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Βιοκλιματικές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Αναπλάσεις</w:t>
            </w:r>
          </w:p>
          <w:p w:rsidR="00BE70F3" w:rsidRPr="00975C90" w:rsidRDefault="00BE70F3" w:rsidP="0062385B">
            <w:pPr>
              <w:pStyle w:val="TableParagraph"/>
              <w:spacing w:before="18"/>
              <w:ind w:left="39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-Φυτείες:Δημαρχείο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/Πλατεία</w:t>
            </w:r>
          </w:p>
          <w:p w:rsidR="00BE70F3" w:rsidRPr="00975C90" w:rsidRDefault="00BE70F3" w:rsidP="0062385B">
            <w:pPr>
              <w:pStyle w:val="TableParagraph"/>
              <w:spacing w:before="15"/>
              <w:ind w:left="39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ΆνωΚανδήλα:Πηγές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/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Άνω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Πλατεία</w:t>
            </w:r>
            <w:proofErr w:type="spellEnd"/>
          </w:p>
          <w:p w:rsidR="00BE70F3" w:rsidRPr="00975C90" w:rsidRDefault="00BE70F3" w:rsidP="0062385B">
            <w:pPr>
              <w:pStyle w:val="TableParagraph"/>
              <w:tabs>
                <w:tab w:val="left" w:pos="1606"/>
              </w:tabs>
              <w:spacing w:before="14" w:line="261" w:lineRule="auto"/>
              <w:ind w:left="392"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-Κάτω Κανδήλα : Κάτω Πλατεία /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Δημαρχείο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/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Πάρκινγκ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-Αναπλάσεις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Μύτικα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spacing w:before="130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0" w:right="23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28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RSO2.vii.2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28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3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7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tabs>
                <w:tab w:val="left" w:pos="1310"/>
                <w:tab w:val="left" w:pos="1727"/>
                <w:tab w:val="left" w:pos="2999"/>
              </w:tabs>
              <w:spacing w:before="7" w:line="264" w:lineRule="auto"/>
              <w:ind w:left="392" w:right="9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Στερέωση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Pr="00975C90">
              <w:rPr>
                <w:rFonts w:ascii="Calibri" w:hAnsi="Calibri" w:cs="Calibri"/>
                <w:spacing w:val="-4"/>
                <w:sz w:val="20"/>
                <w:szCs w:val="20"/>
                <w:lang w:val="el-GR"/>
              </w:rPr>
              <w:t>κα</w:t>
            </w:r>
            <w:r w:rsidR="00FD12ED" w:rsidRPr="00975C90">
              <w:rPr>
                <w:rFonts w:ascii="Calibri" w:hAnsi="Calibri" w:cs="Calibri"/>
                <w:spacing w:val="-4"/>
                <w:sz w:val="20"/>
                <w:szCs w:val="20"/>
                <w:lang w:val="el-GR"/>
              </w:rPr>
              <w:t xml:space="preserve">ι 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αποκατάσταση</w:t>
            </w:r>
            <w:r w:rsidRPr="00975C90">
              <w:rPr>
                <w:rFonts w:ascii="Calibri" w:hAnsi="Calibri" w:cs="Calibri"/>
                <w:spacing w:val="-4"/>
                <w:sz w:val="20"/>
                <w:szCs w:val="20"/>
                <w:lang w:val="el-GR"/>
              </w:rPr>
              <w:t>Ι.Ν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Ζωοδόχου Πηγής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Αρχοντοχωρίου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7" w:line="264" w:lineRule="auto"/>
              <w:ind w:right="119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ΥΠΟΥΡΓΕΙΟ ΠΟΛΙΤΙΣΜΟΥ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7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7" w:line="264" w:lineRule="auto"/>
              <w:ind w:left="392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ΑποκατάστασηκαιανάδειξητουΗρώου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της Αρχαίας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Αλυζίας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7" w:line="264" w:lineRule="auto"/>
              <w:ind w:right="119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ΥΠΟΥΡΓΕΙΟ ΠΟΛΙΤΙΣΜΟΥ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4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75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FD12ED">
            <w:pPr>
              <w:pStyle w:val="TableParagraph"/>
              <w:spacing w:before="2" w:line="264" w:lineRule="auto"/>
              <w:ind w:left="39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Δημιουργία Ναυτικού Μουσείου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Μύτικα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ΕπανάχρησηΠαλιούΔημοτικούΜύτικα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)/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ΚέντροΚαταδύσεων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/Εκπαίδευ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lastRenderedPageBreak/>
              <w:t>σης</w:t>
            </w:r>
            <w:r w:rsidRPr="00975C90">
              <w:rPr>
                <w:rFonts w:ascii="Calibri" w:hAnsi="Calibri" w:cs="Calibri"/>
                <w:spacing w:val="-10"/>
                <w:sz w:val="20"/>
                <w:szCs w:val="20"/>
                <w:lang w:val="el-GR"/>
              </w:rPr>
              <w:t>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7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ind w:left="0" w:right="23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2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52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7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</w:tbl>
    <w:p w:rsidR="00BE70F3" w:rsidRPr="00975C90" w:rsidRDefault="00BE70F3" w:rsidP="00BE70F3">
      <w:pPr>
        <w:pStyle w:val="TableParagraph"/>
        <w:ind w:left="0"/>
        <w:rPr>
          <w:rFonts w:ascii="Calibri" w:hAnsi="Calibri" w:cs="Calibri"/>
          <w:sz w:val="20"/>
          <w:szCs w:val="20"/>
        </w:rPr>
        <w:sectPr w:rsidR="00BE70F3" w:rsidRPr="00975C90" w:rsidSect="00BE70F3">
          <w:pgSz w:w="11910" w:h="16840"/>
          <w:pgMar w:top="1580" w:right="708" w:bottom="1200" w:left="708" w:header="1011" w:footer="1017" w:gutter="0"/>
          <w:cols w:space="720"/>
        </w:sectPr>
      </w:pPr>
    </w:p>
    <w:p w:rsidR="00BE70F3" w:rsidRPr="00975C90" w:rsidRDefault="00BE70F3" w:rsidP="00BE70F3">
      <w:pPr>
        <w:pStyle w:val="a5"/>
        <w:rPr>
          <w:rFonts w:cs="Calibri"/>
          <w:b/>
          <w:sz w:val="20"/>
          <w:szCs w:val="20"/>
        </w:rPr>
      </w:pPr>
    </w:p>
    <w:p w:rsidR="00BE70F3" w:rsidRPr="00975C90" w:rsidRDefault="00BE70F3" w:rsidP="0011120F">
      <w:pPr>
        <w:pStyle w:val="a5"/>
        <w:spacing w:before="175"/>
        <w:jc w:val="center"/>
        <w:rPr>
          <w:rFonts w:cs="Calibri"/>
          <w:b/>
          <w:sz w:val="24"/>
          <w:szCs w:val="24"/>
        </w:rPr>
      </w:pPr>
      <w:r w:rsidRPr="00975C90">
        <w:rPr>
          <w:rFonts w:cs="Calibri"/>
          <w:b/>
          <w:sz w:val="24"/>
          <w:szCs w:val="24"/>
        </w:rPr>
        <w:t>Πίνακας</w:t>
      </w:r>
      <w:r w:rsidR="00975C90" w:rsidRPr="00975C90">
        <w:rPr>
          <w:rFonts w:cs="Calibri"/>
          <w:b/>
          <w:sz w:val="24"/>
          <w:szCs w:val="24"/>
        </w:rPr>
        <w:t xml:space="preserve"> </w:t>
      </w:r>
      <w:r w:rsidRPr="00975C90">
        <w:rPr>
          <w:rFonts w:cs="Calibri"/>
          <w:b/>
          <w:sz w:val="24"/>
          <w:szCs w:val="24"/>
        </w:rPr>
        <w:t>Έργων</w:t>
      </w:r>
      <w:r w:rsidR="00975C90">
        <w:rPr>
          <w:rFonts w:cs="Calibri"/>
          <w:b/>
          <w:sz w:val="24"/>
          <w:szCs w:val="24"/>
        </w:rPr>
        <w:t xml:space="preserve"> </w:t>
      </w:r>
      <w:r w:rsidRPr="00975C90">
        <w:rPr>
          <w:rFonts w:cs="Calibri"/>
          <w:b/>
          <w:sz w:val="24"/>
          <w:szCs w:val="24"/>
        </w:rPr>
        <w:t>Β΄</w:t>
      </w:r>
      <w:r w:rsidR="00975C90">
        <w:rPr>
          <w:rFonts w:cs="Calibri"/>
          <w:b/>
          <w:sz w:val="24"/>
          <w:szCs w:val="24"/>
        </w:rPr>
        <w:t xml:space="preserve"> </w:t>
      </w:r>
      <w:r w:rsidRPr="00975C90">
        <w:rPr>
          <w:rFonts w:cs="Calibri"/>
          <w:b/>
          <w:sz w:val="24"/>
          <w:szCs w:val="24"/>
        </w:rPr>
        <w:t>Προτεραιότητας</w:t>
      </w:r>
    </w:p>
    <w:p w:rsidR="00BE70F3" w:rsidRPr="00975C90" w:rsidRDefault="00BE70F3" w:rsidP="00BE70F3">
      <w:pPr>
        <w:pStyle w:val="a5"/>
        <w:spacing w:before="175"/>
        <w:jc w:val="center"/>
        <w:rPr>
          <w:rFonts w:cs="Calibri"/>
          <w:b/>
          <w:sz w:val="20"/>
          <w:szCs w:val="20"/>
        </w:rPr>
      </w:pPr>
    </w:p>
    <w:tbl>
      <w:tblPr>
        <w:tblStyle w:val="TableNormal"/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74"/>
        <w:gridCol w:w="1647"/>
        <w:gridCol w:w="1516"/>
        <w:gridCol w:w="1617"/>
        <w:gridCol w:w="1123"/>
      </w:tblGrid>
      <w:tr w:rsidR="00BE70F3" w:rsidRPr="00975C90" w:rsidTr="00162D07">
        <w:trPr>
          <w:trHeight w:val="755"/>
        </w:trPr>
        <w:tc>
          <w:tcPr>
            <w:tcW w:w="3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1302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z w:val="20"/>
                <w:szCs w:val="20"/>
              </w:rPr>
              <w:t>ΤΙΤΛΟΣ</w:t>
            </w: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ΕΡΓΟΥ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468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ΔΙΚΑΙΟΥΧΟΣ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line="259" w:lineRule="auto"/>
              <w:ind w:left="421" w:right="12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ΕΙΔ.ΣΤΟΧΟΣ ΠΡ.2021- </w:t>
            </w:r>
            <w:r w:rsidRPr="00975C9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2027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before="99" w:line="259" w:lineRule="auto"/>
              <w:ind w:left="392" w:firstLine="305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ΠΕΔΙΟ ΠΑΡΕΜΒΑΣΗΣ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before="14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E70F3" w:rsidRPr="00975C90" w:rsidRDefault="00BE70F3" w:rsidP="0062385B">
            <w:pPr>
              <w:pStyle w:val="TableParagraph"/>
              <w:ind w:left="0" w:right="96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ΤΑΜΕΙΟ</w:t>
            </w:r>
          </w:p>
        </w:tc>
      </w:tr>
      <w:tr w:rsidR="00BE70F3" w:rsidRPr="00975C90" w:rsidTr="0062385B">
        <w:trPr>
          <w:trHeight w:val="55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39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Δίκτυο"</w:t>
            </w:r>
            <w:r w:rsidRPr="00975C90">
              <w:rPr>
                <w:rFonts w:ascii="Calibri" w:hAnsi="Calibri" w:cs="Calibri"/>
                <w:sz w:val="20"/>
                <w:szCs w:val="20"/>
              </w:rPr>
              <w:t>Small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&amp;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SmartEco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Ports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"</w:t>
            </w:r>
          </w:p>
          <w:p w:rsidR="00BE70F3" w:rsidRPr="00975C90" w:rsidRDefault="00BE70F3" w:rsidP="0062385B">
            <w:pPr>
              <w:pStyle w:val="TableParagraph"/>
              <w:spacing w:before="14"/>
              <w:ind w:left="39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Μεσολογγίου&amp;Ξηρομέρου(Υπ.1&amp;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Υπ.2)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ΔΙΑΔΗΜΟΤΙΚΟ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27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115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tabs>
                <w:tab w:val="left" w:pos="1729"/>
                <w:tab w:val="left" w:pos="2753"/>
              </w:tabs>
              <w:spacing w:before="2" w:line="264" w:lineRule="auto"/>
              <w:ind w:left="392"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Δημιουργία «πράσινου δικτύου» μέσω δημιουργίας γωνιών ανακύκλωσης και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προμήθειας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κινητού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ab/>
            </w:r>
            <w:r w:rsidRPr="00975C90">
              <w:rPr>
                <w:rFonts w:ascii="Calibri" w:hAnsi="Calibri" w:cs="Calibri"/>
                <w:spacing w:val="-4"/>
                <w:sz w:val="20"/>
                <w:szCs w:val="20"/>
                <w:lang w:val="el-GR"/>
              </w:rPr>
              <w:t>σταθμού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μεταφόρτωσης ανακυκλώσιμων στον Δήμο Ι.Π Μεσολογγίου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2" w:line="264" w:lineRule="auto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ΜΕΣΟΛΟΓΓΙΟΥ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27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194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ind w:left="392"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Δημιουργία Πνευματικού Πολιτιστικού Ιστορικού Κέντρου στο Δήμο Ι.Π. Μεσολογγίου(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ΥποέργοΑ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)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Ενεργειακήκαι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κτιριακή αναβάθμιση κτιρίου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Βαλβείου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Βιβλιοθήκης. (Υποέργο Β )Δημιουργία Πνευματικού, Πολιτιστικού, Ιστορικού Κέντρου στο Δήμο Ι.Π. Μεσολογγίου Γ) Προσωπικό φύλαξης και λειτουργίας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Κέντρου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2" w:line="264" w:lineRule="auto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ΜΕΣΟΛΟΓΓΙΟΥ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27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RSO2.i.1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44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  <w:tr w:rsidR="00BE70F3" w:rsidRPr="00975C90" w:rsidTr="0062385B">
        <w:trPr>
          <w:trHeight w:val="56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162D07" w:rsidP="00BE70F3">
            <w:pPr>
              <w:pStyle w:val="TableParagraph"/>
              <w:spacing w:line="261" w:lineRule="auto"/>
              <w:ind w:left="39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Ανακαίνιση</w:t>
            </w:r>
            <w:r w:rsidR="00BE70F3" w:rsidRPr="00975C90">
              <w:rPr>
                <w:rFonts w:ascii="Calibri" w:hAnsi="Calibri" w:cs="Calibri"/>
                <w:sz w:val="20"/>
                <w:szCs w:val="20"/>
                <w:lang w:val="el-GR"/>
              </w:rPr>
              <w:t>/Επανάχρησηενεργειακή αναβάθμιση Διατηρητέου Κτιρίου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F2DBC">
            <w:pPr>
              <w:pStyle w:val="TableParagraph"/>
              <w:spacing w:before="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27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RSO5.i.4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ind w:left="0" w:right="56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5"/>
                <w:sz w:val="20"/>
                <w:szCs w:val="20"/>
              </w:rPr>
              <w:t>45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/>
              <w:ind w:left="0" w:right="19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ΕΤΠΑ</w:t>
            </w:r>
          </w:p>
        </w:tc>
      </w:tr>
    </w:tbl>
    <w:p w:rsidR="00BE70F3" w:rsidRPr="00975C90" w:rsidRDefault="00BE70F3" w:rsidP="00BE70F3">
      <w:pPr>
        <w:pStyle w:val="TableParagraph"/>
        <w:jc w:val="right"/>
        <w:rPr>
          <w:rFonts w:ascii="Calibri" w:hAnsi="Calibri" w:cs="Calibri"/>
          <w:sz w:val="20"/>
          <w:szCs w:val="20"/>
        </w:rPr>
        <w:sectPr w:rsidR="00BE70F3" w:rsidRPr="00975C90" w:rsidSect="00BE70F3">
          <w:headerReference w:type="default" r:id="rId8"/>
          <w:footerReference w:type="default" r:id="rId9"/>
          <w:pgSz w:w="11910" w:h="16840"/>
          <w:pgMar w:top="1840" w:right="708" w:bottom="1200" w:left="708" w:header="1011" w:footer="1017" w:gutter="0"/>
          <w:cols w:space="720"/>
        </w:sectPr>
      </w:pPr>
    </w:p>
    <w:p w:rsidR="00BE70F3" w:rsidRPr="00975C90" w:rsidRDefault="00BE70F3" w:rsidP="00BE70F3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975C90">
        <w:rPr>
          <w:rFonts w:cs="Calibri"/>
          <w:b/>
          <w:sz w:val="24"/>
          <w:szCs w:val="24"/>
        </w:rPr>
        <w:lastRenderedPageBreak/>
        <w:t>Πίνακας Έργων από άλλες πηγές χρηματοδότησης</w:t>
      </w:r>
    </w:p>
    <w:p w:rsidR="00BE70F3" w:rsidRPr="00975C90" w:rsidRDefault="00BE70F3" w:rsidP="00BE70F3">
      <w:pPr>
        <w:pStyle w:val="a5"/>
        <w:spacing w:before="10"/>
        <w:rPr>
          <w:rFonts w:cs="Calibri"/>
          <w:b/>
          <w:sz w:val="24"/>
          <w:szCs w:val="24"/>
        </w:r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09"/>
        <w:gridCol w:w="2972"/>
      </w:tblGrid>
      <w:tr w:rsidR="00BE70F3" w:rsidRPr="00975C90" w:rsidTr="00162D07">
        <w:trPr>
          <w:trHeight w:val="432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before="36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z w:val="20"/>
                <w:szCs w:val="20"/>
              </w:rPr>
              <w:t>ΤΙΤΛΟΣ</w:t>
            </w: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ΕΡΓΟΥ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BE70F3" w:rsidRPr="00975C90" w:rsidRDefault="00BE70F3" w:rsidP="0062385B">
            <w:pPr>
              <w:pStyle w:val="TableParagraph"/>
              <w:spacing w:before="36"/>
              <w:ind w:left="989"/>
              <w:rPr>
                <w:rFonts w:ascii="Calibri" w:hAnsi="Calibri" w:cs="Calibri"/>
                <w:b/>
                <w:sz w:val="20"/>
                <w:szCs w:val="20"/>
              </w:rPr>
            </w:pPr>
            <w:r w:rsidRPr="00975C9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ΔΙΚΑΙΟΥΧΟΣ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ΒελτίωσηπροσβασιμότηταςκαιανάπλασηςτηςαρτηρίαςτωνοδώνΠαπαδιαμαντοπούλου</w:t>
            </w:r>
            <w:r w:rsidRPr="00975C90">
              <w:rPr>
                <w:rFonts w:ascii="Calibri" w:hAnsi="Calibri" w:cs="Calibri"/>
                <w:spacing w:val="-10"/>
                <w:sz w:val="20"/>
                <w:szCs w:val="20"/>
                <w:lang w:val="el-GR"/>
              </w:rPr>
              <w:t>–</w:t>
            </w:r>
          </w:p>
          <w:p w:rsidR="00BE70F3" w:rsidRPr="00975C90" w:rsidRDefault="00BE70F3" w:rsidP="0062385B">
            <w:pPr>
              <w:pStyle w:val="TableParagraph"/>
              <w:spacing w:before="17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ΝαυπάκτουστοεντόςσχεδίουπόληςΙ.Π.Μεσολογγίουτμήμα</w:t>
            </w:r>
            <w:r w:rsidRPr="00975C90">
              <w:rPr>
                <w:rFonts w:ascii="Calibri" w:hAnsi="Calibri" w:cs="Calibri"/>
                <w:spacing w:val="-5"/>
                <w:sz w:val="20"/>
                <w:szCs w:val="20"/>
                <w:lang w:val="el-GR"/>
              </w:rPr>
              <w:t>της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ΣύνδεσηΑνατολικήςκαιΔυτικήςΠεριμετρικήςπαραλίμνιουμετώπουΚλείσοβας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7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Ανάπλασηανατολικούπαραθαλάσσιουμετώπουμεσκοπότηδημιουργίαδικτύου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ποδηλατόδρομου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και πεζοπορίας και δημιουργία επιχειρηματικής ζώνης.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ΑνάπλασηοδούΜουστακλήκαισύνδεσημετοΠαραλιακό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Μέτωπο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ΒελτίωσηπροσβασιμότηταςοδούΚατοχήςμεΑρχαίο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Θέατρο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Οινιαδών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Πράσινεςυποδομέςγιατοοικοσύστημακαιτημείωση</w:t>
            </w:r>
            <w:r w:rsidR="00376734"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της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ρύπανσηςστοΔήμο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Μεσολογγίου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ΑνάπλασηοδούσύνδεσηςΠανεπιστημίουμεανατολικήπεριμετρικήΜεσολογγίου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ΣυντήρησηκαιανάδειξηκτιρίουΚυριαζή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Επισκευή“ΠέτρινουΔημαρχείου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”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Δημιουργία τοπικού σήματος “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Brand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” των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αγροδιατροφικών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προϊόντων που παράγονται εντός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της περιοχής του Δήμου Ι.Π. Μεσολογγίου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7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Υποστήριξη της διαδικασίας προσαρμογής των επιχειρήσεων στις αλλαγές που απαιτούνται ιδίως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γιατηνπροώθησητης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ΔΠΒ, του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αγροδιατροφικού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τομέα,του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θεματικού τουρισμού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75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ind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Ανάπτυξη της Επιχειρηματικότητας και της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Αυτοαπασχόλησης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μέσω της προώθησης νέων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επιχειρηματιώνμεέμφασηστουςτομείςτηςΠολιτιστικήςκαιΔημιουργικήςΒιομηχανίας(ΠΔΒ)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της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αγροδιατροφής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ΜελέτηγιατηναναβάθμισηΤουριστικώνΠόλων/ΥδατοδρόμιοκαιΝαυταθλητικήεγκατάσταση διαύλου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ΦεστιβάλΤοπικών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Προϊόντων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75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ind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Ενίσχυση της ίδρυσης/εκσυγχρονισμού μικρών και πολύ μικρών επιχειρήσεων στους τομείς του τουρισμού, της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αγροδιατροφής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και της προσαρμογής στην κλιματική αλλαγή εντός της ΟΧΕ Μεσολογγίου Ξηρομέρου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7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Λειτουργία Κέντρου Συντονισμού, Επιχειρηματικότητας και Κοινωνικής Αντοχής.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Χωροταξικά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στοΔήμο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</w:rPr>
              <w:t xml:space="preserve"> Ι.Π.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Μεσολογγίου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ΚέντροΥποστήριξηςΠληροφόρησηςΕυπαθώνΚοινωνικώνΟμάδων(σεεπιλεγμένοχώρο του δήμου)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954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ΕνδυνάμωσηπροσαρμογήστηνκλιματικήαλλαγήστηνπεριοχήΛιμνοθάλασσαςΜεσολογγίου</w:t>
            </w:r>
          </w:p>
          <w:p w:rsidR="00BE70F3" w:rsidRPr="00975C90" w:rsidRDefault="00BE70F3" w:rsidP="0062385B">
            <w:pPr>
              <w:pStyle w:val="TableParagraph"/>
              <w:spacing w:before="15" w:line="259" w:lineRule="auto"/>
              <w:ind w:right="96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- Αιτωλικού(Προτεινόμενες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Υποδράσεις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) - Δράσεις ανάδειξης και προστασίας Νησίδων Λιμνοθάλασσας (Κλείσοβα, Βασιλάδι, Άγιος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Σώστης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Προκοπάνιστοςκλπ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) - Συντήρηση,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Σήμανση&amp;Ανάδειξηδιαδρομής“ΓύρουτηςΚλείσοβας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”-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Ναυταθλητικές</w:t>
            </w:r>
            <w:proofErr w:type="spellEnd"/>
            <w:r w:rsid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lastRenderedPageBreak/>
              <w:t>εγκαταστάσεις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5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lastRenderedPageBreak/>
              <w:t>ΨηφιακήαποτύπωσητουπολιτισμικούαποθέματοςτουΔήμουΙ.Π.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Μεσολογγίου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ΙστορικήσύνδεσηκαιπροβολήτωνπολιορκιώνκαιτηςΕξόδουτου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Μεσολογγίου</w:t>
            </w:r>
          </w:p>
          <w:p w:rsidR="00BE70F3" w:rsidRPr="00975C90" w:rsidRDefault="00BE70F3" w:rsidP="00BE70F3">
            <w:pPr>
              <w:tabs>
                <w:tab w:val="left" w:pos="2160"/>
              </w:tabs>
              <w:rPr>
                <w:rFonts w:cs="Calibri"/>
                <w:sz w:val="20"/>
                <w:szCs w:val="20"/>
                <w:lang w:val="el-GR" w:eastAsia="en-US"/>
              </w:rPr>
            </w:pPr>
            <w:r w:rsidRPr="00975C90">
              <w:rPr>
                <w:rFonts w:cs="Calibri"/>
                <w:sz w:val="20"/>
                <w:szCs w:val="20"/>
                <w:lang w:val="el-GR" w:eastAsia="en-US"/>
              </w:rPr>
              <w:tab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6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5"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ΣυντήρησηΚήπουτωνΗρώωνΠεριλαμβάνεια)Συντήρηση–αποκατάστασητείχουςβ) Συντήρηση γλυπτών γ) Αρχιτεκτονικός Φωτισμός τείχους, εκθεμάτων και φωτισμός Χώρου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0F3" w:rsidRPr="00975C90" w:rsidRDefault="00BE70F3" w:rsidP="0062385B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</w:tbl>
    <w:p w:rsidR="00BE70F3" w:rsidRPr="00975C90" w:rsidRDefault="00BE70F3" w:rsidP="00BE70F3">
      <w:pPr>
        <w:pStyle w:val="TableParagraph"/>
        <w:rPr>
          <w:rFonts w:ascii="Calibri" w:hAnsi="Calibri" w:cs="Calibri"/>
          <w:sz w:val="20"/>
          <w:szCs w:val="20"/>
        </w:rPr>
        <w:sectPr w:rsidR="00BE70F3" w:rsidRPr="00975C90" w:rsidSect="00BE70F3">
          <w:headerReference w:type="default" r:id="rId10"/>
          <w:footerReference w:type="default" r:id="rId11"/>
          <w:pgSz w:w="11910" w:h="16840"/>
          <w:pgMar w:top="1580" w:right="708" w:bottom="1200" w:left="708" w:header="1011" w:footer="1017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9"/>
        <w:gridCol w:w="2972"/>
      </w:tblGrid>
      <w:tr w:rsidR="00BE70F3" w:rsidRPr="00975C90" w:rsidTr="0062385B">
        <w:trPr>
          <w:trHeight w:val="567"/>
        </w:trPr>
        <w:tc>
          <w:tcPr>
            <w:tcW w:w="6809" w:type="dxa"/>
            <w:tcBorders>
              <w:top w:val="nil"/>
            </w:tcBorders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lastRenderedPageBreak/>
              <w:t xml:space="preserve">Συντήρηση,ανάδειξηκαιεπανάχρησηκτιρίουπαλαιούΝοσοκομείου«Χατζη-Κώστα»στο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Μεσολόγγι</w:t>
            </w:r>
          </w:p>
        </w:tc>
        <w:tc>
          <w:tcPr>
            <w:tcW w:w="2972" w:type="dxa"/>
            <w:tcBorders>
              <w:top w:val="nil"/>
            </w:tcBorders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«ΠΡΟΜΗΘΕΙΑΚΑΙΕΓΚΑΤΑΣΤΑΣΗΟΛΟΚΛΗΡΩΜΕΝΟΥΣΥΣΤΗΜΑΤΟΣΔΙΑΧΕΙΡΙΣΗΣ ΔΙΚΤΥΩΝ ΥΔΡΕΥΣΗΣ Δ.Ε. ΕΝΟΤΗΤΑΣ ΜΕΣΟΛΟΓΓΙΟΥ ΤΗΣ ΔΕΥΑ ΜΕΣΟΛΟΓΓΙΟΥ»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ind w:right="96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Προμήθειακαιεγκατάστασησυστημάτωνδιαχείρισηςκαιεξοικονόμησηςενέργειαςσταδίκτυα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λυμάτων-ομβρίων της ΔΕΥΑ Μεσολογγίου»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ΚατασκευήτροφοδοτικούαγωγούύδρευσηςαπόΤΕΙΜεσολογγίουέωςΡαδιομέγαρο,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προϋπολογισμού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ΎδρευσηΔ.Ε.ΟινιάδωναπόπηγέςΑ</w:t>
            </w:r>
            <w:r w:rsidR="00376734" w:rsidRPr="00975C90">
              <w:rPr>
                <w:rFonts w:ascii="Calibri" w:hAnsi="Calibri" w:cs="Calibri"/>
                <w:sz w:val="20"/>
                <w:szCs w:val="20"/>
                <w:lang w:val="el-GR"/>
              </w:rPr>
              <w:t>γ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.ΔημητρίουΠενταλόφου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ΎδρευσηΔ.Δ.Αγίου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Γεωργίου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ΚατασκευήαγωγούύδρευσηςαπόΜεσολόγγιέως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Αιτωλικό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Αποχέτευσηλυμάτων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Ευηνοχωρίου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Ανάπλασηπαραλιακήςοδού</w:t>
            </w:r>
            <w:r w:rsidR="00376734"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ουρλίδαςέως</w:t>
            </w:r>
            <w:r w:rsidR="00376734"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Μ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ουσείο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Άλατος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ΑνάπλασηπεριβάλλοντοςχώρουΔημοτικούΑθλητικούΚέντρουΜεσολογγίου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Ανάπλασηπαραλιακής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οδού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Αιτωλικού–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Αστροβίτσας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.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Ανάπλασηδυτικής–νοτιοδυτικήςοδού</w:t>
            </w:r>
            <w:proofErr w:type="spellEnd"/>
            <w:r w:rsidR="00376734"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προς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πλαζ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ρεμπάκια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.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Ανάπλασηανατολικής–βορειοανατολικήςπαραλιακήςοδού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Αιτωλικού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ΑνάπλασησυνδετήριαςοδούΕπισκοπήςΜάστρομεγήπεδο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Νεοχωρίου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ΒελτίωσηπροσβασιμότηταςεισόδωνκοινοτήτωνΑρακύνθου(Ρετσίνων,Μουσούρων, Ελληνικών) με Ηλεκτροφωτισμό και οριζόντια και κάθετη σήμανση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ΒελτίωσηπροσβασιμότηταςεισόδωνκοινοτήτωνΑγίουΓεωργίουΣταμνάςκαιΚουδουνίουμε Ηλεκτροφωτισμό και οριζόντια και κάθετη σήμανση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1351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line="261" w:lineRule="auto"/>
              <w:ind w:right="95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Δράσεις πολιτικής προστασίας στο Δήμου Ι.Π.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Μεσολογγγίου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. - Σύνταξη εξατομικευμένης μελέτης διαχείρισης υδάτινων πόρων, διαχείρισης έντονων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πλημμυρικών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φαινομένων, περιβαλλοντικώνπιέσεων(σεόλητηδιαδρομήΟΧΕ)-Σύνταξηδασοπροστασίας,καθορισμός κρίσιμων σημείο και σχέδια διαχείρισης ακραίων πυρκαγιών. Αντιπυρικές ζώνες (σε όλη τη διαδρομή ΟΧΕ) - Κατασκευή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Υδατοδεξαμενών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στα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περιαστικά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δάση (σε όλη τη διαδρομή </w:t>
            </w:r>
            <w:r w:rsidRPr="00975C90">
              <w:rPr>
                <w:rFonts w:ascii="Calibri" w:hAnsi="Calibri" w:cs="Calibri"/>
                <w:spacing w:val="-4"/>
                <w:sz w:val="20"/>
                <w:szCs w:val="20"/>
                <w:lang w:val="el-GR"/>
              </w:rPr>
              <w:t>ΟΧΕ)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spacing w:before="103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lastRenderedPageBreak/>
              <w:t>ΣυντήρησηκαιανάδειξηκτιρίουΠαλαμαϊκής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Σχολής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ΒελτίωσηπροσβασιμότταςπεριμετρικήςΚατοχής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ΕνεργειακήΑναβάθμισηΣχολικών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Κτιρίων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z w:val="20"/>
                <w:szCs w:val="20"/>
              </w:rPr>
              <w:t>Ι.Π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ΜΕΣΟΛΟΓΓΙΟΥ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Συντήρηση,σήμανσηκαιανάδειξηπεριηγητικώνδιαδρομώνστοΔήμο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Ξηρομέρου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2" w:line="264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ΕνεργειακήΑναβάθμισηΔημοσίωνκτιρίων(ΛύκειοΑστακού,ΔΑΚΑστακού,ΛύκειοΜύτικα, Δημαρχείο Αστακού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</w:tbl>
    <w:p w:rsidR="00BE70F3" w:rsidRPr="00975C90" w:rsidRDefault="00BE70F3" w:rsidP="00BE70F3">
      <w:pPr>
        <w:pStyle w:val="TableParagraph"/>
        <w:rPr>
          <w:rFonts w:ascii="Calibri" w:hAnsi="Calibri" w:cs="Calibri"/>
          <w:sz w:val="20"/>
          <w:szCs w:val="20"/>
        </w:rPr>
        <w:sectPr w:rsidR="00BE70F3" w:rsidRPr="00975C90" w:rsidSect="00BE70F3">
          <w:type w:val="continuous"/>
          <w:pgSz w:w="11910" w:h="16840"/>
          <w:pgMar w:top="1580" w:right="708" w:bottom="1505" w:left="708" w:header="1011" w:footer="1017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9"/>
        <w:gridCol w:w="2972"/>
      </w:tblGrid>
      <w:tr w:rsidR="00BE70F3" w:rsidRPr="00975C90" w:rsidTr="0062385B">
        <w:trPr>
          <w:trHeight w:val="567"/>
        </w:trPr>
        <w:tc>
          <w:tcPr>
            <w:tcW w:w="6809" w:type="dxa"/>
            <w:tcBorders>
              <w:top w:val="nil"/>
            </w:tcBorders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lastRenderedPageBreak/>
              <w:t>Βελτίωση</w:t>
            </w:r>
            <w:r w:rsidR="00376734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της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ΕνεργειακήςαπόδοσηςτωνεγκαταστάσεωνοδοφωτισμούΔήμουΞηρόμερου</w:t>
            </w:r>
            <w:proofErr w:type="spellEnd"/>
          </w:p>
        </w:tc>
        <w:tc>
          <w:tcPr>
            <w:tcW w:w="2972" w:type="dxa"/>
            <w:tcBorders>
              <w:top w:val="nil"/>
            </w:tcBorders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ΑγροτικήΟδοποιίαΒλυζιανά–Μπαμπίνη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(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ΑγίαΔευτέρα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-Ναός/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ΗρώοΗρακλή</w:t>
            </w:r>
            <w:proofErr w:type="spellEnd"/>
            <w:r w:rsidRPr="00975C90">
              <w:rPr>
                <w:rFonts w:ascii="Calibri" w:hAnsi="Calibri" w:cs="Calibri"/>
                <w:spacing w:val="-10"/>
                <w:sz w:val="20"/>
                <w:szCs w:val="20"/>
                <w:lang w:val="el-GR"/>
              </w:rPr>
              <w:t>)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ΓωνιέςΑνακύκλωσης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ΔημιουργίαΙνστιτούτουΠαραγωγικήςΑνασυγκρότησης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ΔασικήΑναψυχήΔΕΦυτειών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(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ΔασύλιαΦυτειώνκ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Παπαδάτου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4"/>
                <w:sz w:val="20"/>
                <w:szCs w:val="20"/>
              </w:rPr>
              <w:t>ΠοδηλατόδρομοςΦυτείες-Παπαδάτου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ΔημιουργίαΚαταδυτικώνΠάρκων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Επανάχρηση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</w:rPr>
              <w:t>ΑναστήλωσηΝεοκλασικού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Αρχοντοχωρίου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ΛίμνεςΟζερού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/Αμβρακίας /διαχείριση /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επισκεψιμότητα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/προστασία/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ανάπτυξη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Εξυπνοσύστηματηλεϊατρικήςσεευπαθείςομάδες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Σύστημαέγκυρηςανίχνευσηςπυρκαγιάς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Αγορά2ηλεκτρικώνλεωφορείων-25θέσεων+θέση</w:t>
            </w:r>
            <w:r w:rsidRPr="00975C90">
              <w:rPr>
                <w:rFonts w:ascii="Calibri" w:hAnsi="Calibri" w:cs="Calibri"/>
                <w:spacing w:val="-4"/>
                <w:sz w:val="20"/>
                <w:szCs w:val="20"/>
                <w:lang w:val="el-GR"/>
              </w:rPr>
              <w:t>Αμεα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ΑνέγερσηνέουΓυμνασίουΑστακού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755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line="261" w:lineRule="auto"/>
              <w:ind w:right="96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Ενεργειακές Αναβαθμίσεις δημοτικών κτιρίων-Γυμνάσιο Κανδήλας- Δημοτικό/Νηπιαγωγείο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Αρχοντοχωρίου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- Κοινοτικό κατάστημα Φυτειών- Δημοτικό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Δημητρούκειο</w:t>
            </w:r>
            <w:proofErr w:type="spellEnd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Καραϊσκάκη / Βασιλόπουλο- Κοινοτικό κατάστημα Κανδήλας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ind w:left="0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:rsidR="00BE70F3" w:rsidRPr="00975C90" w:rsidRDefault="00BE70F3" w:rsidP="0062385B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  <w:lang w:val="el-GR"/>
              </w:rPr>
            </w:pP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ΓήπεδοΦυτειώνΓήπεδοΑρχοντοχωρίουΓήπεδο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Παλιομάνινας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Δημιουργίαχώρουπρασίνου-ανοικτόθέατρο–αθλητικώνεγκαταστάσεωνδίπλαστοΔΑΚ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Αστακού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Δημιουργίαχώρουπρασίνου-ανοικτόθέατρο–αθλητικώνεγκαταστάσεωνδίπλαστοΓήπεδο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Μύτικα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7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99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lastRenderedPageBreak/>
              <w:t>Αντιπλημμυρικά</w:t>
            </w:r>
            <w:r w:rsid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–</w:t>
            </w:r>
            <w:r w:rsid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Δίκτυο</w:t>
            </w:r>
            <w:r w:rsid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Ομβρίων</w:t>
            </w:r>
            <w:proofErr w:type="spellEnd"/>
            <w:r w:rsid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σεΑστακόκαι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Μύτικα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Αναπλάσεις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Ανάδειξη</w:t>
            </w:r>
            <w:proofErr w:type="spellEnd"/>
            <w:r w:rsid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Αρχαιολογικών</w:t>
            </w:r>
            <w:proofErr w:type="spellEnd"/>
            <w:r w:rsid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Μνημείων</w:t>
            </w:r>
            <w:proofErr w:type="spellEnd"/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1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line="261" w:lineRule="auto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ΕπέκτασηδικτύουαποχέτευσηςΑστακού–τηλεχειρισμός–συστήματαεξοικονόμησης 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ενέργειας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376734">
            <w:pPr>
              <w:pStyle w:val="TableParagrap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ΑΝΤΙΚΑΤΑΣΤΑΣΗΔΙΚΤΥΟΥΥΔΡΕΥΣΗΣΣΥΚΞ(ΜΕΡΙΣΤΗΣ–ΚΕΝΤΡΙΚΗΔΕΞΑΜΕΝΗ</w:t>
            </w:r>
            <w:r w:rsidRPr="00975C90">
              <w:rPr>
                <w:rFonts w:ascii="Calibri" w:hAnsi="Calibri" w:cs="Calibri"/>
                <w:spacing w:val="-10"/>
                <w:sz w:val="20"/>
                <w:szCs w:val="20"/>
                <w:lang w:val="el-GR"/>
              </w:rPr>
              <w:t>)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ΤΗΛΕΜΕΤΡΙΑ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  <w:tr w:rsidR="00BE70F3" w:rsidRPr="00975C90" w:rsidTr="0062385B">
        <w:trPr>
          <w:trHeight w:val="566"/>
        </w:trPr>
        <w:tc>
          <w:tcPr>
            <w:tcW w:w="6809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ΔράσειςπολιτικήςπροστασίαςστοΔήμου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Ξηρομέρου</w:t>
            </w:r>
          </w:p>
        </w:tc>
        <w:tc>
          <w:tcPr>
            <w:tcW w:w="2972" w:type="dxa"/>
          </w:tcPr>
          <w:p w:rsidR="00BE70F3" w:rsidRPr="00975C90" w:rsidRDefault="00BE70F3" w:rsidP="0062385B">
            <w:pPr>
              <w:pStyle w:val="TableParagraph"/>
              <w:spacing w:before="102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ΞΗΡΟΜΕΡΟ</w:t>
            </w:r>
          </w:p>
        </w:tc>
      </w:tr>
    </w:tbl>
    <w:p w:rsidR="00BE70F3" w:rsidRPr="00975C90" w:rsidRDefault="00BE70F3" w:rsidP="00BE70F3">
      <w:pPr>
        <w:pStyle w:val="TableParagraph"/>
        <w:rPr>
          <w:rFonts w:ascii="Calibri" w:hAnsi="Calibri" w:cs="Calibri"/>
          <w:sz w:val="20"/>
          <w:szCs w:val="20"/>
        </w:rPr>
        <w:sectPr w:rsidR="00BE70F3" w:rsidRPr="00975C90" w:rsidSect="00BE70F3">
          <w:type w:val="continuous"/>
          <w:pgSz w:w="11910" w:h="16840"/>
          <w:pgMar w:top="1580" w:right="708" w:bottom="1524" w:left="708" w:header="1011" w:footer="1017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2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9"/>
        <w:gridCol w:w="2972"/>
      </w:tblGrid>
      <w:tr w:rsidR="00BE70F3" w:rsidRPr="00975C90" w:rsidTr="00BE70F3">
        <w:trPr>
          <w:trHeight w:val="567"/>
        </w:trPr>
        <w:tc>
          <w:tcPr>
            <w:tcW w:w="6809" w:type="dxa"/>
          </w:tcPr>
          <w:p w:rsidR="00BE70F3" w:rsidRPr="00975C90" w:rsidRDefault="00BE70F3" w:rsidP="00BE70F3">
            <w:pPr>
              <w:pStyle w:val="TableParagrap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lastRenderedPageBreak/>
              <w:t>ΟδικήσύνδεσηΔήμωνΙ.ΠΜεσολογγίουκαιΞηρομέρου/τμήμαΑστακός-Πλατυγιάλι-Γουριά</w:t>
            </w:r>
          </w:p>
        </w:tc>
        <w:tc>
          <w:tcPr>
            <w:tcW w:w="2972" w:type="dxa"/>
          </w:tcPr>
          <w:p w:rsidR="00BE70F3" w:rsidRPr="00975C90" w:rsidRDefault="00BE70F3" w:rsidP="00BE70F3">
            <w:pPr>
              <w:pStyle w:val="TableParagraph"/>
              <w:spacing w:before="107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ΔΙΑΔΗΜΟΤΙΚΟ</w:t>
            </w:r>
          </w:p>
        </w:tc>
      </w:tr>
      <w:tr w:rsidR="00BE70F3" w:rsidRPr="00975C90" w:rsidTr="00BE70F3">
        <w:trPr>
          <w:trHeight w:val="567"/>
        </w:trPr>
        <w:tc>
          <w:tcPr>
            <w:tcW w:w="6809" w:type="dxa"/>
          </w:tcPr>
          <w:p w:rsidR="00BE70F3" w:rsidRPr="00975C90" w:rsidRDefault="00BE70F3" w:rsidP="00BE70F3">
            <w:pPr>
              <w:pStyle w:val="TableParagraph"/>
              <w:spacing w:before="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Μέτραγιατηβελτίωση</w:t>
            </w:r>
            <w:r w:rsidR="00376734" w:rsidRPr="00975C9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της </w:t>
            </w:r>
            <w:r w:rsidRPr="00975C90">
              <w:rPr>
                <w:rFonts w:ascii="Calibri" w:hAnsi="Calibri" w:cs="Calibri"/>
                <w:sz w:val="20"/>
                <w:szCs w:val="20"/>
                <w:lang w:val="el-GR"/>
              </w:rPr>
              <w:t>πρόσβασηςστηναπασχόληση</w:t>
            </w: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(διαδημοτικό)</w:t>
            </w:r>
          </w:p>
        </w:tc>
        <w:tc>
          <w:tcPr>
            <w:tcW w:w="2972" w:type="dxa"/>
          </w:tcPr>
          <w:p w:rsidR="00BE70F3" w:rsidRPr="00975C90" w:rsidRDefault="00BE70F3" w:rsidP="00BE70F3">
            <w:pPr>
              <w:pStyle w:val="TableParagraph"/>
              <w:spacing w:before="7" w:line="264" w:lineRule="auto"/>
              <w:ind w:right="75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ΕΠΙΜΕΛΗΤΗΡΙΟ ΑΙΤΩΛΟΑΚΑΡΝΑΝΊΑΣ</w:t>
            </w:r>
          </w:p>
        </w:tc>
      </w:tr>
      <w:tr w:rsidR="00BE70F3" w:rsidRPr="00975C90" w:rsidTr="00BE70F3">
        <w:trPr>
          <w:trHeight w:val="567"/>
        </w:trPr>
        <w:tc>
          <w:tcPr>
            <w:tcW w:w="6809" w:type="dxa"/>
          </w:tcPr>
          <w:p w:rsidR="00BE70F3" w:rsidRPr="00975C90" w:rsidRDefault="00BE70F3" w:rsidP="00BE70F3">
            <w:pPr>
              <w:pStyle w:val="TableParagraph"/>
              <w:spacing w:before="2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Στήριξη </w:t>
            </w:r>
            <w:r w:rsidR="00376734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της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αυτοαπασχόλησηςκαι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="00376734"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 xml:space="preserve">της </w:t>
            </w:r>
            <w:proofErr w:type="spellStart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σύστασηςεπιχειρήσεων</w:t>
            </w:r>
            <w:proofErr w:type="spellEnd"/>
            <w:r w:rsidRPr="00975C90">
              <w:rPr>
                <w:rFonts w:ascii="Calibri" w:hAnsi="Calibri" w:cs="Calibri"/>
                <w:spacing w:val="-2"/>
                <w:sz w:val="20"/>
                <w:szCs w:val="20"/>
                <w:lang w:val="el-GR"/>
              </w:rPr>
              <w:t>(διαδημοτικό)</w:t>
            </w:r>
          </w:p>
        </w:tc>
        <w:tc>
          <w:tcPr>
            <w:tcW w:w="2972" w:type="dxa"/>
          </w:tcPr>
          <w:p w:rsidR="00BE70F3" w:rsidRPr="00975C90" w:rsidRDefault="00BE70F3" w:rsidP="00BE70F3">
            <w:pPr>
              <w:pStyle w:val="TableParagraph"/>
              <w:spacing w:before="7" w:line="264" w:lineRule="auto"/>
              <w:ind w:right="75"/>
              <w:rPr>
                <w:rFonts w:ascii="Calibri" w:hAnsi="Calibri" w:cs="Calibri"/>
                <w:sz w:val="20"/>
                <w:szCs w:val="20"/>
              </w:rPr>
            </w:pPr>
            <w:r w:rsidRPr="00975C90">
              <w:rPr>
                <w:rFonts w:ascii="Calibri" w:hAnsi="Calibri" w:cs="Calibri"/>
                <w:spacing w:val="-2"/>
                <w:sz w:val="20"/>
                <w:szCs w:val="20"/>
              </w:rPr>
              <w:t>ΕΠΙΜΕΛΗΤΗΡΙΟ ΑΙΤΩΛΟΑΚΑΡΝΑΝΊΑΣ</w:t>
            </w:r>
          </w:p>
        </w:tc>
      </w:tr>
    </w:tbl>
    <w:p w:rsidR="003B67DA" w:rsidRPr="00975C90" w:rsidRDefault="003B67DA" w:rsidP="00BE70F3">
      <w:pPr>
        <w:suppressAutoHyphens w:val="0"/>
        <w:spacing w:after="120" w:line="240" w:lineRule="auto"/>
        <w:jc w:val="center"/>
        <w:rPr>
          <w:rFonts w:asciiTheme="minorHAnsi" w:hAnsiTheme="minorHAnsi" w:cstheme="minorHAnsi"/>
          <w:i/>
          <w:sz w:val="20"/>
          <w:szCs w:val="20"/>
          <w:lang w:eastAsia="el-GR"/>
        </w:rPr>
      </w:pPr>
    </w:p>
    <w:sectPr w:rsidR="003B67DA" w:rsidRPr="00975C90" w:rsidSect="00E6490E">
      <w:footerReference w:type="default" r:id="rId12"/>
      <w:pgSz w:w="11906" w:h="16838"/>
      <w:pgMar w:top="1103" w:right="1800" w:bottom="1440" w:left="1800" w:header="720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698" w:rsidRDefault="004E0698">
      <w:pPr>
        <w:spacing w:after="0" w:line="240" w:lineRule="auto"/>
      </w:pPr>
      <w:r>
        <w:separator/>
      </w:r>
    </w:p>
  </w:endnote>
  <w:endnote w:type="continuationSeparator" w:id="1">
    <w:p w:rsidR="004E0698" w:rsidRDefault="004E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F3" w:rsidRDefault="00BE70F3">
    <w:pPr>
      <w:pStyle w:val="a5"/>
      <w:spacing w:line="14" w:lineRule="auto"/>
    </w:pPr>
    <w:r>
      <w:rPr>
        <w:noProof/>
        <w:lang w:eastAsia="el-G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4448175</wp:posOffset>
          </wp:positionH>
          <wp:positionV relativeFrom="page">
            <wp:posOffset>10001250</wp:posOffset>
          </wp:positionV>
          <wp:extent cx="2209800" cy="40957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4014" cy="410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8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1027" type="#_x0000_t202" style="position:absolute;margin-left:496.7pt;margin-top:780.85pt;width:12.6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" filled="f" stroked="f">
          <v:textbox style="mso-next-textbox:#Textbox 13" inset="0,0,0,0">
            <w:txbxContent>
              <w:p w:rsidR="00BE70F3" w:rsidRDefault="00E478A4">
                <w:pPr>
                  <w:spacing w:line="24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E70F3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7A42BE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F3" w:rsidRDefault="00BE70F3">
    <w:pPr>
      <w:pStyle w:val="a5"/>
      <w:spacing w:line="14" w:lineRule="auto"/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4457699</wp:posOffset>
          </wp:positionH>
          <wp:positionV relativeFrom="page">
            <wp:posOffset>9906001</wp:posOffset>
          </wp:positionV>
          <wp:extent cx="2219325" cy="43815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3554" cy="43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8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7" o:spid="_x0000_s1029" type="#_x0000_t202" style="position:absolute;margin-left:493.15pt;margin-top:780.85pt;width:16.2pt;height:1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" filled="f" stroked="f">
          <v:textbox inset="0,0,0,0">
            <w:txbxContent>
              <w:p w:rsidR="00BE70F3" w:rsidRDefault="00E478A4">
                <w:pPr>
                  <w:spacing w:line="244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BE70F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A42BE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98" w:rsidRDefault="004E0698" w:rsidP="00207B9F">
    <w:pPr>
      <w:pStyle w:val="a9"/>
      <w:jc w:val="right"/>
    </w:pPr>
  </w:p>
  <w:tbl>
    <w:tblPr>
      <w:tblW w:w="0" w:type="auto"/>
      <w:tblInd w:w="-690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/>
    </w:tblPr>
    <w:tblGrid>
      <w:gridCol w:w="731"/>
      <w:gridCol w:w="1125"/>
      <w:gridCol w:w="317"/>
      <w:gridCol w:w="718"/>
      <w:gridCol w:w="317"/>
      <w:gridCol w:w="2310"/>
    </w:tblGrid>
    <w:tr w:rsidR="004E0698" w:rsidRPr="007A42BE" w:rsidTr="00BE70F3">
      <w:trPr>
        <w:cantSplit/>
      </w:trPr>
      <w:tc>
        <w:tcPr>
          <w:tcW w:w="731" w:type="dxa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b/>
              <w:sz w:val="18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428625" cy="428625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gridSpan w:val="5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8"/>
            </w:rPr>
          </w:pPr>
          <w:r>
            <w:rPr>
              <w:rFonts w:ascii="Arial Narrow" w:hAnsi="Arial Narrow" w:cs="Arial Narrow"/>
              <w:b/>
              <w:sz w:val="18"/>
            </w:rPr>
            <w:t>ΠΕΡΙΦΕΡΕΙΑ ΔΥΤΙΚΗΣ ΕΛΛΑΔΑΣ</w:t>
          </w:r>
        </w:p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8"/>
            </w:rPr>
          </w:pPr>
          <w:r>
            <w:rPr>
              <w:rFonts w:ascii="Arial Narrow" w:hAnsi="Arial Narrow" w:cs="Arial Narrow"/>
              <w:sz w:val="18"/>
            </w:rPr>
            <w:t xml:space="preserve">ΓΡΑΦΕΙΟ ΤΥΠΟΥ- Νέα Εθνική Οδός Πατρών-Αθηνών 32, 26441 Πάτρα </w:t>
          </w:r>
        </w:p>
        <w:p w:rsidR="004E0698" w:rsidRPr="00DA7676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lang w:val="fr-FR"/>
            </w:rPr>
          </w:pPr>
          <w:proofErr w:type="spellStart"/>
          <w:r>
            <w:rPr>
              <w:rFonts w:ascii="Arial Narrow" w:hAnsi="Arial Narrow" w:cs="Arial Narrow"/>
              <w:sz w:val="18"/>
            </w:rPr>
            <w:t>Τηλ</w:t>
          </w:r>
          <w:proofErr w:type="spellEnd"/>
          <w:r>
            <w:rPr>
              <w:rFonts w:ascii="Arial Narrow" w:hAnsi="Arial Narrow" w:cs="Arial Narrow"/>
              <w:sz w:val="18"/>
              <w:lang w:val="fr-FR"/>
            </w:rPr>
            <w:t xml:space="preserve">:  </w:t>
          </w:r>
          <w:r>
            <w:rPr>
              <w:rFonts w:ascii="Arial Narrow" w:hAnsi="Arial Narrow" w:cs="Arial Narrow"/>
              <w:sz w:val="18"/>
              <w:szCs w:val="18"/>
              <w:lang w:val="fr-FR"/>
            </w:rPr>
            <w:t xml:space="preserve">2613 613510, 2613 613524, mail: </w:t>
          </w:r>
          <w:r w:rsidR="00E478A4">
            <w:fldChar w:fldCharType="begin"/>
          </w:r>
          <w:r w:rsidR="00E478A4" w:rsidRPr="007A42BE">
            <w:rPr>
              <w:lang w:val="en-US"/>
            </w:rPr>
            <w:instrText>HYPERLINK "mailto:grafeiotypou@pde.gov.gr"</w:instrText>
          </w:r>
          <w:r w:rsidR="00E478A4">
            <w:fldChar w:fldCharType="separate"/>
          </w:r>
          <w:r>
            <w:rPr>
              <w:rStyle w:val="-"/>
              <w:rFonts w:ascii="Arial Narrow" w:hAnsi="Arial Narrow" w:cs="Arial Narrow"/>
              <w:color w:val="auto"/>
              <w:sz w:val="18"/>
              <w:szCs w:val="18"/>
              <w:lang w:val="fr-FR"/>
            </w:rPr>
            <w:t>grafeiotypou@pde.gov.gr</w:t>
          </w:r>
          <w:r w:rsidR="00E478A4">
            <w:fldChar w:fldCharType="end"/>
          </w:r>
        </w:p>
      </w:tc>
    </w:tr>
    <w:tr w:rsidR="004E0698" w:rsidTr="00BE70F3">
      <w:trPr>
        <w:cantSplit/>
      </w:trPr>
      <w:tc>
        <w:tcPr>
          <w:tcW w:w="731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  <w:lang w:val="en-US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  <w:lang w:val="en-US"/>
            </w:rPr>
            <w:t>www.pde.gov.gr</w:t>
          </w:r>
        </w:p>
      </w:tc>
      <w:tc>
        <w:tcPr>
          <w:tcW w:w="317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</w:rPr>
            <w:t>/</w:t>
          </w:r>
          <w:proofErr w:type="spellStart"/>
          <w:r>
            <w:rPr>
              <w:rFonts w:ascii="Arial Narrow" w:hAnsi="Arial Narrow" w:cs="Arial Narrow"/>
              <w:sz w:val="16"/>
            </w:rPr>
            <w:t>pde.rwg</w:t>
          </w:r>
          <w:proofErr w:type="spellEnd"/>
        </w:p>
      </w:tc>
      <w:tc>
        <w:tcPr>
          <w:tcW w:w="317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  <w:vAlign w:val="center"/>
        </w:tcPr>
        <w:p w:rsidR="004E0698" w:rsidRDefault="00E478A4">
          <w:pPr>
            <w:tabs>
              <w:tab w:val="center" w:pos="4153"/>
              <w:tab w:val="right" w:pos="8306"/>
            </w:tabs>
            <w:spacing w:after="0" w:line="240" w:lineRule="auto"/>
          </w:pPr>
          <w:hyperlink r:id="rId5" w:history="1">
            <w:r w:rsidR="004E0698" w:rsidRPr="00824B59">
              <w:rPr>
                <w:rStyle w:val="-"/>
                <w:rFonts w:ascii="Arial Narrow" w:hAnsi="Arial Narrow" w:cs="Arial Narrow"/>
                <w:sz w:val="16"/>
              </w:rPr>
              <w:t>www.pde.gov.gr/gr/enimerosi.feed</w:t>
            </w:r>
          </w:hyperlink>
        </w:p>
      </w:tc>
    </w:tr>
    <w:tr w:rsidR="004E0698" w:rsidTr="00BE70F3">
      <w:trPr>
        <w:cantSplit/>
      </w:trPr>
      <w:tc>
        <w:tcPr>
          <w:tcW w:w="731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  <w:lang w:val="en-US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  <w:lang w:val="en-US"/>
            </w:rPr>
            <w:t>@</w:t>
          </w:r>
          <w:proofErr w:type="spellStart"/>
          <w:r>
            <w:rPr>
              <w:rFonts w:ascii="Arial Narrow" w:hAnsi="Arial Narrow" w:cs="Arial Narrow"/>
              <w:sz w:val="16"/>
            </w:rPr>
            <w:t>pde_rwg</w:t>
          </w:r>
          <w:proofErr w:type="spellEnd"/>
        </w:p>
      </w:tc>
      <w:tc>
        <w:tcPr>
          <w:tcW w:w="317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  <w:lang w:val="en-US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  <w:lang w:val="en-US"/>
            </w:rPr>
            <w:t>+</w:t>
          </w:r>
          <w:proofErr w:type="spellStart"/>
          <w:r>
            <w:rPr>
              <w:rFonts w:ascii="Arial Narrow" w:hAnsi="Arial Narrow" w:cs="Arial Narrow"/>
              <w:sz w:val="16"/>
              <w:lang w:val="en-US"/>
            </w:rPr>
            <w:t>pde_rwg</w:t>
          </w:r>
          <w:proofErr w:type="spellEnd"/>
        </w:p>
      </w:tc>
      <w:tc>
        <w:tcPr>
          <w:tcW w:w="317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  <w:vAlign w:val="center"/>
        </w:tcPr>
        <w:p w:rsidR="004E0698" w:rsidRDefault="004E0698">
          <w:pPr>
            <w:tabs>
              <w:tab w:val="center" w:pos="4153"/>
              <w:tab w:val="right" w:pos="8306"/>
            </w:tabs>
            <w:spacing w:after="0" w:line="240" w:lineRule="auto"/>
          </w:pPr>
          <w:proofErr w:type="spellStart"/>
          <w:r>
            <w:rPr>
              <w:rFonts w:ascii="Arial Narrow" w:hAnsi="Arial Narrow" w:cs="Arial Narrow"/>
              <w:sz w:val="16"/>
            </w:rPr>
            <w:t>RegionWesternGreece</w:t>
          </w:r>
          <w:proofErr w:type="spellEnd"/>
        </w:p>
      </w:tc>
    </w:tr>
  </w:tbl>
  <w:p w:rsidR="004E0698" w:rsidRDefault="004E0698">
    <w:pPr>
      <w:pStyle w:val="a9"/>
    </w:pPr>
  </w:p>
  <w:p w:rsidR="004E0698" w:rsidRDefault="004E06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698" w:rsidRDefault="004E0698">
      <w:pPr>
        <w:spacing w:after="0" w:line="240" w:lineRule="auto"/>
      </w:pPr>
      <w:r>
        <w:separator/>
      </w:r>
    </w:p>
  </w:footnote>
  <w:footnote w:type="continuationSeparator" w:id="1">
    <w:p w:rsidR="004E0698" w:rsidRDefault="004E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F3" w:rsidRDefault="00E478A4">
    <w:pPr>
      <w:pStyle w:val="a5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1025" type="#_x0000_t202" style="position:absolute;margin-left:103.2pt;margin-top:80.85pt;width:245.5pt;height:22.75pt;z-index:-251655680;visibility:visibl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" filled="f" stroked="f">
          <v:textbox style="mso-next-textbox:#Textbox 11" inset="0,0,0,0">
            <w:txbxContent>
              <w:p w:rsidR="00BE70F3" w:rsidRDefault="00BE70F3">
                <w:pPr>
                  <w:spacing w:line="244" w:lineRule="exact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box 10" o:spid="_x0000_s1026" type="#_x0000_t202" style="position:absolute;margin-left:402.4pt;margin-top:70.8pt;width:70.35pt;height:9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" filled="f" stroked="f">
          <v:textbox style="mso-next-textbox:#Textbox 10" inset="0,0,0,0">
            <w:txbxContent>
              <w:p w:rsidR="00BE70F3" w:rsidRDefault="00BE70F3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F3" w:rsidRDefault="00E478A4">
    <w:pPr>
      <w:pStyle w:val="a5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1028" type="#_x0000_t202" style="position:absolute;margin-left:402.4pt;margin-top:70.8pt;width:70.35pt;height:9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" filled="f" stroked="f">
          <v:textbox inset="0,0,0,0">
            <w:txbxContent>
              <w:p w:rsidR="00BE70F3" w:rsidRDefault="00BE70F3" w:rsidP="00BE70F3">
                <w:pPr>
                  <w:spacing w:before="15"/>
                  <w:rPr>
                    <w:rFonts w:ascii="Arial" w:hAnsi="Arial"/>
                    <w:b/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/>
        <w:b/>
        <w:sz w:val="18"/>
        <w:szCs w:val="18"/>
      </w:rPr>
    </w:lvl>
  </w:abstractNum>
  <w:abstractNum w:abstractNumId="1">
    <w:nsid w:val="07D47C4D"/>
    <w:multiLevelType w:val="multilevel"/>
    <w:tmpl w:val="E19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4014F"/>
    <w:multiLevelType w:val="hybridMultilevel"/>
    <w:tmpl w:val="9F4219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A2F4F"/>
    <w:multiLevelType w:val="hybridMultilevel"/>
    <w:tmpl w:val="71C4EA02"/>
    <w:lvl w:ilvl="0" w:tplc="F73A1D40">
      <w:start w:val="1"/>
      <w:numFmt w:val="decimal"/>
      <w:lvlText w:val="%1."/>
      <w:lvlJc w:val="left"/>
      <w:pPr>
        <w:ind w:left="1348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7A62824C">
      <w:numFmt w:val="bullet"/>
      <w:lvlText w:val="•"/>
      <w:lvlJc w:val="left"/>
      <w:pPr>
        <w:ind w:left="2255" w:hanging="361"/>
      </w:pPr>
      <w:rPr>
        <w:rFonts w:hint="default"/>
        <w:lang w:val="el-GR" w:eastAsia="en-US" w:bidi="ar-SA"/>
      </w:rPr>
    </w:lvl>
    <w:lvl w:ilvl="2" w:tplc="0526D1A2">
      <w:numFmt w:val="bullet"/>
      <w:lvlText w:val="•"/>
      <w:lvlJc w:val="left"/>
      <w:pPr>
        <w:ind w:left="3170" w:hanging="361"/>
      </w:pPr>
      <w:rPr>
        <w:rFonts w:hint="default"/>
        <w:lang w:val="el-GR" w:eastAsia="en-US" w:bidi="ar-SA"/>
      </w:rPr>
    </w:lvl>
    <w:lvl w:ilvl="3" w:tplc="ECFE6368">
      <w:numFmt w:val="bullet"/>
      <w:lvlText w:val="•"/>
      <w:lvlJc w:val="left"/>
      <w:pPr>
        <w:ind w:left="4085" w:hanging="361"/>
      </w:pPr>
      <w:rPr>
        <w:rFonts w:hint="default"/>
        <w:lang w:val="el-GR" w:eastAsia="en-US" w:bidi="ar-SA"/>
      </w:rPr>
    </w:lvl>
    <w:lvl w:ilvl="4" w:tplc="07F6E724">
      <w:numFmt w:val="bullet"/>
      <w:lvlText w:val="•"/>
      <w:lvlJc w:val="left"/>
      <w:pPr>
        <w:ind w:left="5000" w:hanging="361"/>
      </w:pPr>
      <w:rPr>
        <w:rFonts w:hint="default"/>
        <w:lang w:val="el-GR" w:eastAsia="en-US" w:bidi="ar-SA"/>
      </w:rPr>
    </w:lvl>
    <w:lvl w:ilvl="5" w:tplc="D1289BD0">
      <w:numFmt w:val="bullet"/>
      <w:lvlText w:val="•"/>
      <w:lvlJc w:val="left"/>
      <w:pPr>
        <w:ind w:left="5915" w:hanging="361"/>
      </w:pPr>
      <w:rPr>
        <w:rFonts w:hint="default"/>
        <w:lang w:val="el-GR" w:eastAsia="en-US" w:bidi="ar-SA"/>
      </w:rPr>
    </w:lvl>
    <w:lvl w:ilvl="6" w:tplc="22C8BED6">
      <w:numFmt w:val="bullet"/>
      <w:lvlText w:val="•"/>
      <w:lvlJc w:val="left"/>
      <w:pPr>
        <w:ind w:left="6830" w:hanging="361"/>
      </w:pPr>
      <w:rPr>
        <w:rFonts w:hint="default"/>
        <w:lang w:val="el-GR" w:eastAsia="en-US" w:bidi="ar-SA"/>
      </w:rPr>
    </w:lvl>
    <w:lvl w:ilvl="7" w:tplc="937A2ED2">
      <w:numFmt w:val="bullet"/>
      <w:lvlText w:val="•"/>
      <w:lvlJc w:val="left"/>
      <w:pPr>
        <w:ind w:left="7745" w:hanging="361"/>
      </w:pPr>
      <w:rPr>
        <w:rFonts w:hint="default"/>
        <w:lang w:val="el-GR" w:eastAsia="en-US" w:bidi="ar-SA"/>
      </w:rPr>
    </w:lvl>
    <w:lvl w:ilvl="8" w:tplc="B434B8B6">
      <w:numFmt w:val="bullet"/>
      <w:lvlText w:val="•"/>
      <w:lvlJc w:val="left"/>
      <w:pPr>
        <w:ind w:left="8660" w:hanging="361"/>
      </w:pPr>
      <w:rPr>
        <w:rFonts w:hint="default"/>
        <w:lang w:val="el-GR" w:eastAsia="en-US" w:bidi="ar-SA"/>
      </w:rPr>
    </w:lvl>
  </w:abstractNum>
  <w:abstractNum w:abstractNumId="4">
    <w:nsid w:val="51C83183"/>
    <w:multiLevelType w:val="hybridMultilevel"/>
    <w:tmpl w:val="762C0048"/>
    <w:lvl w:ilvl="0" w:tplc="3F2CD90C">
      <w:start w:val="1"/>
      <w:numFmt w:val="decimal"/>
      <w:lvlText w:val="%1."/>
      <w:lvlJc w:val="left"/>
      <w:pPr>
        <w:ind w:left="1413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5F84E246">
      <w:numFmt w:val="bullet"/>
      <w:lvlText w:val="•"/>
      <w:lvlJc w:val="left"/>
      <w:pPr>
        <w:ind w:left="2327" w:hanging="361"/>
      </w:pPr>
      <w:rPr>
        <w:rFonts w:hint="default"/>
        <w:lang w:val="el-GR" w:eastAsia="en-US" w:bidi="ar-SA"/>
      </w:rPr>
    </w:lvl>
    <w:lvl w:ilvl="2" w:tplc="3E20B17A">
      <w:numFmt w:val="bullet"/>
      <w:lvlText w:val="•"/>
      <w:lvlJc w:val="left"/>
      <w:pPr>
        <w:ind w:left="3234" w:hanging="361"/>
      </w:pPr>
      <w:rPr>
        <w:rFonts w:hint="default"/>
        <w:lang w:val="el-GR" w:eastAsia="en-US" w:bidi="ar-SA"/>
      </w:rPr>
    </w:lvl>
    <w:lvl w:ilvl="3" w:tplc="187482F2">
      <w:numFmt w:val="bullet"/>
      <w:lvlText w:val="•"/>
      <w:lvlJc w:val="left"/>
      <w:pPr>
        <w:ind w:left="4141" w:hanging="361"/>
      </w:pPr>
      <w:rPr>
        <w:rFonts w:hint="default"/>
        <w:lang w:val="el-GR" w:eastAsia="en-US" w:bidi="ar-SA"/>
      </w:rPr>
    </w:lvl>
    <w:lvl w:ilvl="4" w:tplc="167877B0">
      <w:numFmt w:val="bullet"/>
      <w:lvlText w:val="•"/>
      <w:lvlJc w:val="left"/>
      <w:pPr>
        <w:ind w:left="5048" w:hanging="361"/>
      </w:pPr>
      <w:rPr>
        <w:rFonts w:hint="default"/>
        <w:lang w:val="el-GR" w:eastAsia="en-US" w:bidi="ar-SA"/>
      </w:rPr>
    </w:lvl>
    <w:lvl w:ilvl="5" w:tplc="1430FC80">
      <w:numFmt w:val="bullet"/>
      <w:lvlText w:val="•"/>
      <w:lvlJc w:val="left"/>
      <w:pPr>
        <w:ind w:left="5955" w:hanging="361"/>
      </w:pPr>
      <w:rPr>
        <w:rFonts w:hint="default"/>
        <w:lang w:val="el-GR" w:eastAsia="en-US" w:bidi="ar-SA"/>
      </w:rPr>
    </w:lvl>
    <w:lvl w:ilvl="6" w:tplc="62A86172">
      <w:numFmt w:val="bullet"/>
      <w:lvlText w:val="•"/>
      <w:lvlJc w:val="left"/>
      <w:pPr>
        <w:ind w:left="6862" w:hanging="361"/>
      </w:pPr>
      <w:rPr>
        <w:rFonts w:hint="default"/>
        <w:lang w:val="el-GR" w:eastAsia="en-US" w:bidi="ar-SA"/>
      </w:rPr>
    </w:lvl>
    <w:lvl w:ilvl="7" w:tplc="CF84B636">
      <w:numFmt w:val="bullet"/>
      <w:lvlText w:val="•"/>
      <w:lvlJc w:val="left"/>
      <w:pPr>
        <w:ind w:left="7769" w:hanging="361"/>
      </w:pPr>
      <w:rPr>
        <w:rFonts w:hint="default"/>
        <w:lang w:val="el-GR" w:eastAsia="en-US" w:bidi="ar-SA"/>
      </w:rPr>
    </w:lvl>
    <w:lvl w:ilvl="8" w:tplc="B086AA14">
      <w:numFmt w:val="bullet"/>
      <w:lvlText w:val="•"/>
      <w:lvlJc w:val="left"/>
      <w:pPr>
        <w:ind w:left="8676" w:hanging="361"/>
      </w:pPr>
      <w:rPr>
        <w:rFonts w:hint="default"/>
        <w:lang w:val="el-GR" w:eastAsia="en-US" w:bidi="ar-SA"/>
      </w:rPr>
    </w:lvl>
  </w:abstractNum>
  <w:abstractNum w:abstractNumId="5">
    <w:nsid w:val="5C835483"/>
    <w:multiLevelType w:val="hybridMultilevel"/>
    <w:tmpl w:val="3AA8B0A6"/>
    <w:lvl w:ilvl="0" w:tplc="A016DB80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45E50"/>
    <w:multiLevelType w:val="multilevel"/>
    <w:tmpl w:val="EA9C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638A4"/>
    <w:multiLevelType w:val="hybridMultilevel"/>
    <w:tmpl w:val="36EC8CD8"/>
    <w:lvl w:ilvl="0" w:tplc="D6CA9EAA">
      <w:start w:val="1"/>
      <w:numFmt w:val="decimal"/>
      <w:lvlText w:val="%1."/>
      <w:lvlJc w:val="left"/>
      <w:pPr>
        <w:ind w:left="1348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48CC3B22">
      <w:numFmt w:val="bullet"/>
      <w:lvlText w:val="•"/>
      <w:lvlJc w:val="left"/>
      <w:pPr>
        <w:ind w:left="2255" w:hanging="361"/>
      </w:pPr>
      <w:rPr>
        <w:rFonts w:hint="default"/>
        <w:lang w:val="el-GR" w:eastAsia="en-US" w:bidi="ar-SA"/>
      </w:rPr>
    </w:lvl>
    <w:lvl w:ilvl="2" w:tplc="DF0C6086">
      <w:numFmt w:val="bullet"/>
      <w:lvlText w:val="•"/>
      <w:lvlJc w:val="left"/>
      <w:pPr>
        <w:ind w:left="3170" w:hanging="361"/>
      </w:pPr>
      <w:rPr>
        <w:rFonts w:hint="default"/>
        <w:lang w:val="el-GR" w:eastAsia="en-US" w:bidi="ar-SA"/>
      </w:rPr>
    </w:lvl>
    <w:lvl w:ilvl="3" w:tplc="53C8980C">
      <w:numFmt w:val="bullet"/>
      <w:lvlText w:val="•"/>
      <w:lvlJc w:val="left"/>
      <w:pPr>
        <w:ind w:left="4085" w:hanging="361"/>
      </w:pPr>
      <w:rPr>
        <w:rFonts w:hint="default"/>
        <w:lang w:val="el-GR" w:eastAsia="en-US" w:bidi="ar-SA"/>
      </w:rPr>
    </w:lvl>
    <w:lvl w:ilvl="4" w:tplc="685AAB86">
      <w:numFmt w:val="bullet"/>
      <w:lvlText w:val="•"/>
      <w:lvlJc w:val="left"/>
      <w:pPr>
        <w:ind w:left="5000" w:hanging="361"/>
      </w:pPr>
      <w:rPr>
        <w:rFonts w:hint="default"/>
        <w:lang w:val="el-GR" w:eastAsia="en-US" w:bidi="ar-SA"/>
      </w:rPr>
    </w:lvl>
    <w:lvl w:ilvl="5" w:tplc="CB38BA58">
      <w:numFmt w:val="bullet"/>
      <w:lvlText w:val="•"/>
      <w:lvlJc w:val="left"/>
      <w:pPr>
        <w:ind w:left="5915" w:hanging="361"/>
      </w:pPr>
      <w:rPr>
        <w:rFonts w:hint="default"/>
        <w:lang w:val="el-GR" w:eastAsia="en-US" w:bidi="ar-SA"/>
      </w:rPr>
    </w:lvl>
    <w:lvl w:ilvl="6" w:tplc="36F0E294">
      <w:numFmt w:val="bullet"/>
      <w:lvlText w:val="•"/>
      <w:lvlJc w:val="left"/>
      <w:pPr>
        <w:ind w:left="6830" w:hanging="361"/>
      </w:pPr>
      <w:rPr>
        <w:rFonts w:hint="default"/>
        <w:lang w:val="el-GR" w:eastAsia="en-US" w:bidi="ar-SA"/>
      </w:rPr>
    </w:lvl>
    <w:lvl w:ilvl="7" w:tplc="0478E098">
      <w:numFmt w:val="bullet"/>
      <w:lvlText w:val="•"/>
      <w:lvlJc w:val="left"/>
      <w:pPr>
        <w:ind w:left="7745" w:hanging="361"/>
      </w:pPr>
      <w:rPr>
        <w:rFonts w:hint="default"/>
        <w:lang w:val="el-GR" w:eastAsia="en-US" w:bidi="ar-SA"/>
      </w:rPr>
    </w:lvl>
    <w:lvl w:ilvl="8" w:tplc="D932FFFA">
      <w:numFmt w:val="bullet"/>
      <w:lvlText w:val="•"/>
      <w:lvlJc w:val="left"/>
      <w:pPr>
        <w:ind w:left="8660" w:hanging="361"/>
      </w:pPr>
      <w:rPr>
        <w:rFonts w:hint="default"/>
        <w:lang w:val="el-GR" w:eastAsia="en-US" w:bidi="ar-SA"/>
      </w:rPr>
    </w:lvl>
  </w:abstractNum>
  <w:abstractNum w:abstractNumId="8">
    <w:nsid w:val="69495BA2"/>
    <w:multiLevelType w:val="hybridMultilevel"/>
    <w:tmpl w:val="38DA754E"/>
    <w:lvl w:ilvl="0" w:tplc="CEDA10C8">
      <w:start w:val="1"/>
      <w:numFmt w:val="decimal"/>
      <w:lvlText w:val="%1."/>
      <w:lvlJc w:val="left"/>
      <w:pPr>
        <w:ind w:left="1413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2330312E">
      <w:numFmt w:val="bullet"/>
      <w:lvlText w:val="•"/>
      <w:lvlJc w:val="left"/>
      <w:pPr>
        <w:ind w:left="2327" w:hanging="361"/>
      </w:pPr>
      <w:rPr>
        <w:rFonts w:hint="default"/>
        <w:lang w:val="el-GR" w:eastAsia="en-US" w:bidi="ar-SA"/>
      </w:rPr>
    </w:lvl>
    <w:lvl w:ilvl="2" w:tplc="0E5ADD96">
      <w:numFmt w:val="bullet"/>
      <w:lvlText w:val="•"/>
      <w:lvlJc w:val="left"/>
      <w:pPr>
        <w:ind w:left="3234" w:hanging="361"/>
      </w:pPr>
      <w:rPr>
        <w:rFonts w:hint="default"/>
        <w:lang w:val="el-GR" w:eastAsia="en-US" w:bidi="ar-SA"/>
      </w:rPr>
    </w:lvl>
    <w:lvl w:ilvl="3" w:tplc="5484DDA4">
      <w:numFmt w:val="bullet"/>
      <w:lvlText w:val="•"/>
      <w:lvlJc w:val="left"/>
      <w:pPr>
        <w:ind w:left="4141" w:hanging="361"/>
      </w:pPr>
      <w:rPr>
        <w:rFonts w:hint="default"/>
        <w:lang w:val="el-GR" w:eastAsia="en-US" w:bidi="ar-SA"/>
      </w:rPr>
    </w:lvl>
    <w:lvl w:ilvl="4" w:tplc="892CE7CA">
      <w:numFmt w:val="bullet"/>
      <w:lvlText w:val="•"/>
      <w:lvlJc w:val="left"/>
      <w:pPr>
        <w:ind w:left="5048" w:hanging="361"/>
      </w:pPr>
      <w:rPr>
        <w:rFonts w:hint="default"/>
        <w:lang w:val="el-GR" w:eastAsia="en-US" w:bidi="ar-SA"/>
      </w:rPr>
    </w:lvl>
    <w:lvl w:ilvl="5" w:tplc="BFA0D5AE">
      <w:numFmt w:val="bullet"/>
      <w:lvlText w:val="•"/>
      <w:lvlJc w:val="left"/>
      <w:pPr>
        <w:ind w:left="5955" w:hanging="361"/>
      </w:pPr>
      <w:rPr>
        <w:rFonts w:hint="default"/>
        <w:lang w:val="el-GR" w:eastAsia="en-US" w:bidi="ar-SA"/>
      </w:rPr>
    </w:lvl>
    <w:lvl w:ilvl="6" w:tplc="27E4B01E">
      <w:numFmt w:val="bullet"/>
      <w:lvlText w:val="•"/>
      <w:lvlJc w:val="left"/>
      <w:pPr>
        <w:ind w:left="6862" w:hanging="361"/>
      </w:pPr>
      <w:rPr>
        <w:rFonts w:hint="default"/>
        <w:lang w:val="el-GR" w:eastAsia="en-US" w:bidi="ar-SA"/>
      </w:rPr>
    </w:lvl>
    <w:lvl w:ilvl="7" w:tplc="E0800E8E">
      <w:numFmt w:val="bullet"/>
      <w:lvlText w:val="•"/>
      <w:lvlJc w:val="left"/>
      <w:pPr>
        <w:ind w:left="7769" w:hanging="361"/>
      </w:pPr>
      <w:rPr>
        <w:rFonts w:hint="default"/>
        <w:lang w:val="el-GR" w:eastAsia="en-US" w:bidi="ar-SA"/>
      </w:rPr>
    </w:lvl>
    <w:lvl w:ilvl="8" w:tplc="D842E28A">
      <w:numFmt w:val="bullet"/>
      <w:lvlText w:val="•"/>
      <w:lvlJc w:val="left"/>
      <w:pPr>
        <w:ind w:left="8676" w:hanging="361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70B8"/>
    <w:rsid w:val="0000178A"/>
    <w:rsid w:val="00004452"/>
    <w:rsid w:val="000104C2"/>
    <w:rsid w:val="00011EDC"/>
    <w:rsid w:val="00011FCD"/>
    <w:rsid w:val="0001758F"/>
    <w:rsid w:val="0002062D"/>
    <w:rsid w:val="00020F11"/>
    <w:rsid w:val="00021FE8"/>
    <w:rsid w:val="000247A5"/>
    <w:rsid w:val="0002630F"/>
    <w:rsid w:val="000264A1"/>
    <w:rsid w:val="00030118"/>
    <w:rsid w:val="00030564"/>
    <w:rsid w:val="00030D1B"/>
    <w:rsid w:val="000321F6"/>
    <w:rsid w:val="0003566A"/>
    <w:rsid w:val="00036D03"/>
    <w:rsid w:val="00037B3E"/>
    <w:rsid w:val="000429FD"/>
    <w:rsid w:val="00043692"/>
    <w:rsid w:val="00052EEE"/>
    <w:rsid w:val="00053C41"/>
    <w:rsid w:val="00055746"/>
    <w:rsid w:val="00056DEA"/>
    <w:rsid w:val="00057EC0"/>
    <w:rsid w:val="0006798B"/>
    <w:rsid w:val="00071B5D"/>
    <w:rsid w:val="00072C32"/>
    <w:rsid w:val="0007527C"/>
    <w:rsid w:val="0007680F"/>
    <w:rsid w:val="00076CB7"/>
    <w:rsid w:val="00076D78"/>
    <w:rsid w:val="00082A9A"/>
    <w:rsid w:val="00084A77"/>
    <w:rsid w:val="00095D20"/>
    <w:rsid w:val="000A0DEB"/>
    <w:rsid w:val="000A3142"/>
    <w:rsid w:val="000A3E9A"/>
    <w:rsid w:val="000A4953"/>
    <w:rsid w:val="000A4B5E"/>
    <w:rsid w:val="000B30F6"/>
    <w:rsid w:val="000B3A73"/>
    <w:rsid w:val="000B7F64"/>
    <w:rsid w:val="000C579A"/>
    <w:rsid w:val="000D3383"/>
    <w:rsid w:val="000D7D07"/>
    <w:rsid w:val="000E3E3D"/>
    <w:rsid w:val="000E6A8F"/>
    <w:rsid w:val="000E72B3"/>
    <w:rsid w:val="000F495D"/>
    <w:rsid w:val="000F63C8"/>
    <w:rsid w:val="00100161"/>
    <w:rsid w:val="001004B0"/>
    <w:rsid w:val="00102BED"/>
    <w:rsid w:val="00104CED"/>
    <w:rsid w:val="00106FD9"/>
    <w:rsid w:val="0011120F"/>
    <w:rsid w:val="001155D7"/>
    <w:rsid w:val="00116657"/>
    <w:rsid w:val="00116C98"/>
    <w:rsid w:val="00120625"/>
    <w:rsid w:val="001240C0"/>
    <w:rsid w:val="00126E65"/>
    <w:rsid w:val="00127259"/>
    <w:rsid w:val="00130296"/>
    <w:rsid w:val="001343E9"/>
    <w:rsid w:val="001352C9"/>
    <w:rsid w:val="00141724"/>
    <w:rsid w:val="001440B9"/>
    <w:rsid w:val="0014462C"/>
    <w:rsid w:val="00152890"/>
    <w:rsid w:val="0015320A"/>
    <w:rsid w:val="00153B62"/>
    <w:rsid w:val="00157E2F"/>
    <w:rsid w:val="0016267E"/>
    <w:rsid w:val="00162D07"/>
    <w:rsid w:val="00164184"/>
    <w:rsid w:val="0016480D"/>
    <w:rsid w:val="00167661"/>
    <w:rsid w:val="001749E1"/>
    <w:rsid w:val="00175656"/>
    <w:rsid w:val="00175772"/>
    <w:rsid w:val="00181310"/>
    <w:rsid w:val="001857EB"/>
    <w:rsid w:val="0018617E"/>
    <w:rsid w:val="001866B7"/>
    <w:rsid w:val="00191F8C"/>
    <w:rsid w:val="001920A5"/>
    <w:rsid w:val="00192A87"/>
    <w:rsid w:val="00195A4C"/>
    <w:rsid w:val="001A12F5"/>
    <w:rsid w:val="001A5136"/>
    <w:rsid w:val="001A5D48"/>
    <w:rsid w:val="001A691D"/>
    <w:rsid w:val="001A73E5"/>
    <w:rsid w:val="001B0698"/>
    <w:rsid w:val="001B42DF"/>
    <w:rsid w:val="001B70B8"/>
    <w:rsid w:val="001B78BD"/>
    <w:rsid w:val="001C259F"/>
    <w:rsid w:val="001C30C9"/>
    <w:rsid w:val="001C7910"/>
    <w:rsid w:val="001D1F0A"/>
    <w:rsid w:val="001D4393"/>
    <w:rsid w:val="001E4CCE"/>
    <w:rsid w:val="001E6B0C"/>
    <w:rsid w:val="001E78E1"/>
    <w:rsid w:val="001F0ED9"/>
    <w:rsid w:val="001F65C8"/>
    <w:rsid w:val="002010BC"/>
    <w:rsid w:val="00204B36"/>
    <w:rsid w:val="002057F1"/>
    <w:rsid w:val="00205960"/>
    <w:rsid w:val="002062B7"/>
    <w:rsid w:val="00207B9F"/>
    <w:rsid w:val="002124D9"/>
    <w:rsid w:val="00212A0E"/>
    <w:rsid w:val="00215562"/>
    <w:rsid w:val="002158A4"/>
    <w:rsid w:val="002206E1"/>
    <w:rsid w:val="00222935"/>
    <w:rsid w:val="00227769"/>
    <w:rsid w:val="00230C17"/>
    <w:rsid w:val="00232D22"/>
    <w:rsid w:val="00234C2F"/>
    <w:rsid w:val="00236CF9"/>
    <w:rsid w:val="00237772"/>
    <w:rsid w:val="002377BB"/>
    <w:rsid w:val="00237C8F"/>
    <w:rsid w:val="00240945"/>
    <w:rsid w:val="0025412A"/>
    <w:rsid w:val="002604C6"/>
    <w:rsid w:val="002629A3"/>
    <w:rsid w:val="002648A5"/>
    <w:rsid w:val="00267832"/>
    <w:rsid w:val="00273D3A"/>
    <w:rsid w:val="0027536E"/>
    <w:rsid w:val="00275C11"/>
    <w:rsid w:val="002768E8"/>
    <w:rsid w:val="0028027A"/>
    <w:rsid w:val="0028066A"/>
    <w:rsid w:val="0028094E"/>
    <w:rsid w:val="002810BD"/>
    <w:rsid w:val="0028288E"/>
    <w:rsid w:val="00283CD3"/>
    <w:rsid w:val="00284ECE"/>
    <w:rsid w:val="00290932"/>
    <w:rsid w:val="0029127F"/>
    <w:rsid w:val="002A0541"/>
    <w:rsid w:val="002A4212"/>
    <w:rsid w:val="002B253A"/>
    <w:rsid w:val="002B2620"/>
    <w:rsid w:val="002B2810"/>
    <w:rsid w:val="002B3C3F"/>
    <w:rsid w:val="002C2D0A"/>
    <w:rsid w:val="002C4882"/>
    <w:rsid w:val="002C556B"/>
    <w:rsid w:val="002D02AF"/>
    <w:rsid w:val="002D03E0"/>
    <w:rsid w:val="002D2592"/>
    <w:rsid w:val="002E19D5"/>
    <w:rsid w:val="002E4248"/>
    <w:rsid w:val="002E4DED"/>
    <w:rsid w:val="002F3187"/>
    <w:rsid w:val="002F7B36"/>
    <w:rsid w:val="00301D8F"/>
    <w:rsid w:val="00310A44"/>
    <w:rsid w:val="003141FE"/>
    <w:rsid w:val="00316258"/>
    <w:rsid w:val="00320854"/>
    <w:rsid w:val="00322866"/>
    <w:rsid w:val="00322BFF"/>
    <w:rsid w:val="00324304"/>
    <w:rsid w:val="003303BB"/>
    <w:rsid w:val="0033048D"/>
    <w:rsid w:val="00331C8E"/>
    <w:rsid w:val="00333EEF"/>
    <w:rsid w:val="003343F6"/>
    <w:rsid w:val="0034189D"/>
    <w:rsid w:val="00342B5A"/>
    <w:rsid w:val="00345914"/>
    <w:rsid w:val="003462D5"/>
    <w:rsid w:val="00346B45"/>
    <w:rsid w:val="00350C45"/>
    <w:rsid w:val="003564F2"/>
    <w:rsid w:val="0036242A"/>
    <w:rsid w:val="0036568A"/>
    <w:rsid w:val="00371B58"/>
    <w:rsid w:val="00371CD8"/>
    <w:rsid w:val="0037331E"/>
    <w:rsid w:val="003765E6"/>
    <w:rsid w:val="00376734"/>
    <w:rsid w:val="00377E31"/>
    <w:rsid w:val="00380E6C"/>
    <w:rsid w:val="003841CF"/>
    <w:rsid w:val="0038599C"/>
    <w:rsid w:val="00392A1B"/>
    <w:rsid w:val="003966C6"/>
    <w:rsid w:val="003A493E"/>
    <w:rsid w:val="003B3B0A"/>
    <w:rsid w:val="003B67DA"/>
    <w:rsid w:val="003B6C6D"/>
    <w:rsid w:val="003C3EB5"/>
    <w:rsid w:val="003C658A"/>
    <w:rsid w:val="003D2EC7"/>
    <w:rsid w:val="003D7A0D"/>
    <w:rsid w:val="003E049D"/>
    <w:rsid w:val="003E1689"/>
    <w:rsid w:val="003E213A"/>
    <w:rsid w:val="003E2EAD"/>
    <w:rsid w:val="003E7DB8"/>
    <w:rsid w:val="003F570F"/>
    <w:rsid w:val="003F5C73"/>
    <w:rsid w:val="00400574"/>
    <w:rsid w:val="00400D2D"/>
    <w:rsid w:val="0040154B"/>
    <w:rsid w:val="00401C09"/>
    <w:rsid w:val="00402E01"/>
    <w:rsid w:val="00403C84"/>
    <w:rsid w:val="00405CD6"/>
    <w:rsid w:val="004061B5"/>
    <w:rsid w:val="004077C1"/>
    <w:rsid w:val="004144F8"/>
    <w:rsid w:val="004168F0"/>
    <w:rsid w:val="004221FE"/>
    <w:rsid w:val="0042620A"/>
    <w:rsid w:val="0042625A"/>
    <w:rsid w:val="004267B3"/>
    <w:rsid w:val="0042743F"/>
    <w:rsid w:val="00427BAF"/>
    <w:rsid w:val="004326B6"/>
    <w:rsid w:val="00435F3F"/>
    <w:rsid w:val="004364BF"/>
    <w:rsid w:val="00437A17"/>
    <w:rsid w:val="00437F37"/>
    <w:rsid w:val="004431D4"/>
    <w:rsid w:val="00452AF3"/>
    <w:rsid w:val="0045444B"/>
    <w:rsid w:val="00462641"/>
    <w:rsid w:val="00462D47"/>
    <w:rsid w:val="00463DC4"/>
    <w:rsid w:val="004661E8"/>
    <w:rsid w:val="004717F4"/>
    <w:rsid w:val="00471D2A"/>
    <w:rsid w:val="004726A5"/>
    <w:rsid w:val="004754ED"/>
    <w:rsid w:val="004778AA"/>
    <w:rsid w:val="00481BB0"/>
    <w:rsid w:val="00482020"/>
    <w:rsid w:val="004830BA"/>
    <w:rsid w:val="004844DD"/>
    <w:rsid w:val="00485907"/>
    <w:rsid w:val="00485E9D"/>
    <w:rsid w:val="00486500"/>
    <w:rsid w:val="00490B54"/>
    <w:rsid w:val="004936AE"/>
    <w:rsid w:val="004943B2"/>
    <w:rsid w:val="004A2853"/>
    <w:rsid w:val="004A4BDE"/>
    <w:rsid w:val="004A740F"/>
    <w:rsid w:val="004A75DF"/>
    <w:rsid w:val="004B07DA"/>
    <w:rsid w:val="004B1F9B"/>
    <w:rsid w:val="004B2535"/>
    <w:rsid w:val="004B26A9"/>
    <w:rsid w:val="004B2A47"/>
    <w:rsid w:val="004B50FB"/>
    <w:rsid w:val="004C74F1"/>
    <w:rsid w:val="004D07D3"/>
    <w:rsid w:val="004D5057"/>
    <w:rsid w:val="004D7139"/>
    <w:rsid w:val="004E0698"/>
    <w:rsid w:val="004E214D"/>
    <w:rsid w:val="004E3ECA"/>
    <w:rsid w:val="004F4F7B"/>
    <w:rsid w:val="004F6A32"/>
    <w:rsid w:val="004F6A4C"/>
    <w:rsid w:val="00501DE5"/>
    <w:rsid w:val="0050210D"/>
    <w:rsid w:val="0050234E"/>
    <w:rsid w:val="00503EB4"/>
    <w:rsid w:val="00503EF6"/>
    <w:rsid w:val="00504849"/>
    <w:rsid w:val="00510A8D"/>
    <w:rsid w:val="005126B7"/>
    <w:rsid w:val="00516401"/>
    <w:rsid w:val="00521411"/>
    <w:rsid w:val="00523113"/>
    <w:rsid w:val="0052390B"/>
    <w:rsid w:val="00525D49"/>
    <w:rsid w:val="00526CDB"/>
    <w:rsid w:val="0053047A"/>
    <w:rsid w:val="00533054"/>
    <w:rsid w:val="005334F6"/>
    <w:rsid w:val="00533576"/>
    <w:rsid w:val="00533CF8"/>
    <w:rsid w:val="00535B1C"/>
    <w:rsid w:val="00536A12"/>
    <w:rsid w:val="00540A5D"/>
    <w:rsid w:val="005449D1"/>
    <w:rsid w:val="00544B4B"/>
    <w:rsid w:val="00547EAD"/>
    <w:rsid w:val="0055092F"/>
    <w:rsid w:val="00553ED8"/>
    <w:rsid w:val="00557C52"/>
    <w:rsid w:val="005600FC"/>
    <w:rsid w:val="0056299A"/>
    <w:rsid w:val="0057467B"/>
    <w:rsid w:val="00575118"/>
    <w:rsid w:val="0058166D"/>
    <w:rsid w:val="0058266F"/>
    <w:rsid w:val="00585E39"/>
    <w:rsid w:val="005913AA"/>
    <w:rsid w:val="005920C9"/>
    <w:rsid w:val="00593184"/>
    <w:rsid w:val="00593A15"/>
    <w:rsid w:val="00595372"/>
    <w:rsid w:val="005964E0"/>
    <w:rsid w:val="0059659B"/>
    <w:rsid w:val="00597E30"/>
    <w:rsid w:val="005A2367"/>
    <w:rsid w:val="005B10D2"/>
    <w:rsid w:val="005B497B"/>
    <w:rsid w:val="005C0D87"/>
    <w:rsid w:val="005C33E6"/>
    <w:rsid w:val="005C5A84"/>
    <w:rsid w:val="005C5BEC"/>
    <w:rsid w:val="005C6481"/>
    <w:rsid w:val="005D23D4"/>
    <w:rsid w:val="005D369A"/>
    <w:rsid w:val="005D7B09"/>
    <w:rsid w:val="005E05A8"/>
    <w:rsid w:val="005E1F41"/>
    <w:rsid w:val="005E2C5E"/>
    <w:rsid w:val="005E4540"/>
    <w:rsid w:val="005E4D08"/>
    <w:rsid w:val="005E53B6"/>
    <w:rsid w:val="005F0E13"/>
    <w:rsid w:val="005F189E"/>
    <w:rsid w:val="005F21F9"/>
    <w:rsid w:val="005F547B"/>
    <w:rsid w:val="00602193"/>
    <w:rsid w:val="006035FA"/>
    <w:rsid w:val="00604F57"/>
    <w:rsid w:val="006104D9"/>
    <w:rsid w:val="00610ED0"/>
    <w:rsid w:val="0061762E"/>
    <w:rsid w:val="00620904"/>
    <w:rsid w:val="00620A17"/>
    <w:rsid w:val="006211E4"/>
    <w:rsid w:val="00624502"/>
    <w:rsid w:val="00630370"/>
    <w:rsid w:val="006322CC"/>
    <w:rsid w:val="00636757"/>
    <w:rsid w:val="0063703F"/>
    <w:rsid w:val="0064139B"/>
    <w:rsid w:val="00641E72"/>
    <w:rsid w:val="00643CF6"/>
    <w:rsid w:val="00644003"/>
    <w:rsid w:val="00644175"/>
    <w:rsid w:val="006442F4"/>
    <w:rsid w:val="006507A2"/>
    <w:rsid w:val="00652BC9"/>
    <w:rsid w:val="006566B3"/>
    <w:rsid w:val="00660F8E"/>
    <w:rsid w:val="00661C0D"/>
    <w:rsid w:val="00664A3A"/>
    <w:rsid w:val="006653AA"/>
    <w:rsid w:val="0066545A"/>
    <w:rsid w:val="00670546"/>
    <w:rsid w:val="006712A1"/>
    <w:rsid w:val="0067329B"/>
    <w:rsid w:val="0067641F"/>
    <w:rsid w:val="00681B28"/>
    <w:rsid w:val="00682023"/>
    <w:rsid w:val="0068686A"/>
    <w:rsid w:val="00687364"/>
    <w:rsid w:val="0068758F"/>
    <w:rsid w:val="00687C4E"/>
    <w:rsid w:val="006918C6"/>
    <w:rsid w:val="00694034"/>
    <w:rsid w:val="006974DE"/>
    <w:rsid w:val="00697D85"/>
    <w:rsid w:val="006A23C0"/>
    <w:rsid w:val="006A2E9D"/>
    <w:rsid w:val="006A4060"/>
    <w:rsid w:val="006A626D"/>
    <w:rsid w:val="006B3000"/>
    <w:rsid w:val="006B528A"/>
    <w:rsid w:val="006C2536"/>
    <w:rsid w:val="006C7B7F"/>
    <w:rsid w:val="006D1D35"/>
    <w:rsid w:val="006D2155"/>
    <w:rsid w:val="006D2749"/>
    <w:rsid w:val="006D58AE"/>
    <w:rsid w:val="006D6E70"/>
    <w:rsid w:val="006E290F"/>
    <w:rsid w:val="006E2CDF"/>
    <w:rsid w:val="006E4147"/>
    <w:rsid w:val="006E4337"/>
    <w:rsid w:val="006E62BF"/>
    <w:rsid w:val="006F223F"/>
    <w:rsid w:val="006F2DBC"/>
    <w:rsid w:val="006F48B7"/>
    <w:rsid w:val="0070121A"/>
    <w:rsid w:val="00710A0F"/>
    <w:rsid w:val="00710EFC"/>
    <w:rsid w:val="00713408"/>
    <w:rsid w:val="00714BA3"/>
    <w:rsid w:val="00714E1C"/>
    <w:rsid w:val="00721056"/>
    <w:rsid w:val="007212FE"/>
    <w:rsid w:val="00722BB8"/>
    <w:rsid w:val="00723557"/>
    <w:rsid w:val="00723F77"/>
    <w:rsid w:val="007256EA"/>
    <w:rsid w:val="007330B5"/>
    <w:rsid w:val="00744EC2"/>
    <w:rsid w:val="00745055"/>
    <w:rsid w:val="0074781E"/>
    <w:rsid w:val="007501A4"/>
    <w:rsid w:val="00750655"/>
    <w:rsid w:val="00750FEC"/>
    <w:rsid w:val="00753605"/>
    <w:rsid w:val="00756233"/>
    <w:rsid w:val="007618DB"/>
    <w:rsid w:val="00767758"/>
    <w:rsid w:val="00772495"/>
    <w:rsid w:val="00774431"/>
    <w:rsid w:val="00775DCE"/>
    <w:rsid w:val="007764E9"/>
    <w:rsid w:val="00776E75"/>
    <w:rsid w:val="00777073"/>
    <w:rsid w:val="0078186A"/>
    <w:rsid w:val="00783C44"/>
    <w:rsid w:val="00793B6B"/>
    <w:rsid w:val="00795A16"/>
    <w:rsid w:val="007A0FD3"/>
    <w:rsid w:val="007A42BE"/>
    <w:rsid w:val="007A46EA"/>
    <w:rsid w:val="007A5246"/>
    <w:rsid w:val="007A5C0E"/>
    <w:rsid w:val="007A69C7"/>
    <w:rsid w:val="007A6CB6"/>
    <w:rsid w:val="007B1FBB"/>
    <w:rsid w:val="007B24AD"/>
    <w:rsid w:val="007B37F0"/>
    <w:rsid w:val="007B3F12"/>
    <w:rsid w:val="007B63A8"/>
    <w:rsid w:val="007C0BC5"/>
    <w:rsid w:val="007C233C"/>
    <w:rsid w:val="007C5CAE"/>
    <w:rsid w:val="007C78BF"/>
    <w:rsid w:val="007D0BFE"/>
    <w:rsid w:val="007D1C95"/>
    <w:rsid w:val="007D1CA7"/>
    <w:rsid w:val="007D1E40"/>
    <w:rsid w:val="007D1F4A"/>
    <w:rsid w:val="007D5319"/>
    <w:rsid w:val="007D5614"/>
    <w:rsid w:val="007D5A55"/>
    <w:rsid w:val="007E1D24"/>
    <w:rsid w:val="007E2464"/>
    <w:rsid w:val="007E5A7D"/>
    <w:rsid w:val="007F35EC"/>
    <w:rsid w:val="0080018B"/>
    <w:rsid w:val="00801CB2"/>
    <w:rsid w:val="0080398F"/>
    <w:rsid w:val="00807CC9"/>
    <w:rsid w:val="00810575"/>
    <w:rsid w:val="00823446"/>
    <w:rsid w:val="008245F9"/>
    <w:rsid w:val="00831A30"/>
    <w:rsid w:val="00834FF0"/>
    <w:rsid w:val="00841410"/>
    <w:rsid w:val="008433B0"/>
    <w:rsid w:val="008434D7"/>
    <w:rsid w:val="00843DF1"/>
    <w:rsid w:val="0084408C"/>
    <w:rsid w:val="00846BB7"/>
    <w:rsid w:val="00846D68"/>
    <w:rsid w:val="00850BD3"/>
    <w:rsid w:val="00850E3B"/>
    <w:rsid w:val="00851030"/>
    <w:rsid w:val="00851B6C"/>
    <w:rsid w:val="00853E0F"/>
    <w:rsid w:val="008602DB"/>
    <w:rsid w:val="00867F42"/>
    <w:rsid w:val="008704AD"/>
    <w:rsid w:val="00873A40"/>
    <w:rsid w:val="00874BA9"/>
    <w:rsid w:val="0087514F"/>
    <w:rsid w:val="00880328"/>
    <w:rsid w:val="00890455"/>
    <w:rsid w:val="00892A36"/>
    <w:rsid w:val="00896922"/>
    <w:rsid w:val="008A18FE"/>
    <w:rsid w:val="008A63A5"/>
    <w:rsid w:val="008A6ECF"/>
    <w:rsid w:val="008A7308"/>
    <w:rsid w:val="008A79B9"/>
    <w:rsid w:val="008A7C41"/>
    <w:rsid w:val="008A7C7E"/>
    <w:rsid w:val="008B558B"/>
    <w:rsid w:val="008B5FD6"/>
    <w:rsid w:val="008B60F8"/>
    <w:rsid w:val="008B6D19"/>
    <w:rsid w:val="008B7C91"/>
    <w:rsid w:val="008B7F80"/>
    <w:rsid w:val="008C119A"/>
    <w:rsid w:val="008C3B79"/>
    <w:rsid w:val="008C4228"/>
    <w:rsid w:val="008C5255"/>
    <w:rsid w:val="008C6A6C"/>
    <w:rsid w:val="008C7980"/>
    <w:rsid w:val="008D0124"/>
    <w:rsid w:val="008D4A9A"/>
    <w:rsid w:val="008D57DF"/>
    <w:rsid w:val="008D72DF"/>
    <w:rsid w:val="008D744F"/>
    <w:rsid w:val="008E169B"/>
    <w:rsid w:val="008E369A"/>
    <w:rsid w:val="008F24E8"/>
    <w:rsid w:val="009021E1"/>
    <w:rsid w:val="00903762"/>
    <w:rsid w:val="00904A67"/>
    <w:rsid w:val="00907589"/>
    <w:rsid w:val="009079B2"/>
    <w:rsid w:val="009136A0"/>
    <w:rsid w:val="00913DD1"/>
    <w:rsid w:val="009162F5"/>
    <w:rsid w:val="009179BD"/>
    <w:rsid w:val="0092646D"/>
    <w:rsid w:val="00937586"/>
    <w:rsid w:val="00941694"/>
    <w:rsid w:val="00941E95"/>
    <w:rsid w:val="00945DA1"/>
    <w:rsid w:val="0094613E"/>
    <w:rsid w:val="00955CE5"/>
    <w:rsid w:val="00965944"/>
    <w:rsid w:val="0097119D"/>
    <w:rsid w:val="00971E3C"/>
    <w:rsid w:val="00973533"/>
    <w:rsid w:val="00975C90"/>
    <w:rsid w:val="00983B2C"/>
    <w:rsid w:val="009842FA"/>
    <w:rsid w:val="009900DC"/>
    <w:rsid w:val="00990583"/>
    <w:rsid w:val="0099138C"/>
    <w:rsid w:val="009959BA"/>
    <w:rsid w:val="00997F3C"/>
    <w:rsid w:val="009A07BE"/>
    <w:rsid w:val="009A6DCF"/>
    <w:rsid w:val="009B0886"/>
    <w:rsid w:val="009B27B7"/>
    <w:rsid w:val="009B504F"/>
    <w:rsid w:val="009B55AE"/>
    <w:rsid w:val="009B5943"/>
    <w:rsid w:val="009C11B5"/>
    <w:rsid w:val="009C12B1"/>
    <w:rsid w:val="009C2571"/>
    <w:rsid w:val="009C5C30"/>
    <w:rsid w:val="009C5C7D"/>
    <w:rsid w:val="009D18D2"/>
    <w:rsid w:val="009D200B"/>
    <w:rsid w:val="009D39CE"/>
    <w:rsid w:val="009D3DAB"/>
    <w:rsid w:val="009D5DCB"/>
    <w:rsid w:val="009D728B"/>
    <w:rsid w:val="009D7685"/>
    <w:rsid w:val="009E003E"/>
    <w:rsid w:val="009E410B"/>
    <w:rsid w:val="009F0A4F"/>
    <w:rsid w:val="009F271C"/>
    <w:rsid w:val="009F2CBD"/>
    <w:rsid w:val="009F5C38"/>
    <w:rsid w:val="00A0074A"/>
    <w:rsid w:val="00A03897"/>
    <w:rsid w:val="00A13ADE"/>
    <w:rsid w:val="00A1683E"/>
    <w:rsid w:val="00A2172C"/>
    <w:rsid w:val="00A2229B"/>
    <w:rsid w:val="00A35B6A"/>
    <w:rsid w:val="00A440D3"/>
    <w:rsid w:val="00A44C30"/>
    <w:rsid w:val="00A45BAC"/>
    <w:rsid w:val="00A50784"/>
    <w:rsid w:val="00A5274D"/>
    <w:rsid w:val="00A54F27"/>
    <w:rsid w:val="00A55B65"/>
    <w:rsid w:val="00A57590"/>
    <w:rsid w:val="00A618B3"/>
    <w:rsid w:val="00A6421F"/>
    <w:rsid w:val="00A649B9"/>
    <w:rsid w:val="00A71F8A"/>
    <w:rsid w:val="00A725E3"/>
    <w:rsid w:val="00A7338A"/>
    <w:rsid w:val="00A733CB"/>
    <w:rsid w:val="00A82A72"/>
    <w:rsid w:val="00A82F0E"/>
    <w:rsid w:val="00A831F0"/>
    <w:rsid w:val="00A83529"/>
    <w:rsid w:val="00A90A27"/>
    <w:rsid w:val="00A94B44"/>
    <w:rsid w:val="00A95B6E"/>
    <w:rsid w:val="00A967DF"/>
    <w:rsid w:val="00A97FC9"/>
    <w:rsid w:val="00AA087D"/>
    <w:rsid w:val="00AA363F"/>
    <w:rsid w:val="00AA675E"/>
    <w:rsid w:val="00AB53B7"/>
    <w:rsid w:val="00AB620D"/>
    <w:rsid w:val="00AB6214"/>
    <w:rsid w:val="00AC06D7"/>
    <w:rsid w:val="00AC2EF2"/>
    <w:rsid w:val="00AC4CFA"/>
    <w:rsid w:val="00AC5D61"/>
    <w:rsid w:val="00AC6ED7"/>
    <w:rsid w:val="00AD0468"/>
    <w:rsid w:val="00AD2982"/>
    <w:rsid w:val="00AD319C"/>
    <w:rsid w:val="00AD3D19"/>
    <w:rsid w:val="00AD4177"/>
    <w:rsid w:val="00AD58F6"/>
    <w:rsid w:val="00AD6D84"/>
    <w:rsid w:val="00AD74B4"/>
    <w:rsid w:val="00AD7B8E"/>
    <w:rsid w:val="00AE0C49"/>
    <w:rsid w:val="00AE7605"/>
    <w:rsid w:val="00AF2FF3"/>
    <w:rsid w:val="00AF30AE"/>
    <w:rsid w:val="00B00A00"/>
    <w:rsid w:val="00B04379"/>
    <w:rsid w:val="00B072C6"/>
    <w:rsid w:val="00B100F5"/>
    <w:rsid w:val="00B1486E"/>
    <w:rsid w:val="00B215ED"/>
    <w:rsid w:val="00B23BA7"/>
    <w:rsid w:val="00B244D0"/>
    <w:rsid w:val="00B274A9"/>
    <w:rsid w:val="00B3032B"/>
    <w:rsid w:val="00B31979"/>
    <w:rsid w:val="00B31DC5"/>
    <w:rsid w:val="00B34F3D"/>
    <w:rsid w:val="00B362DE"/>
    <w:rsid w:val="00B43DD2"/>
    <w:rsid w:val="00B47EBA"/>
    <w:rsid w:val="00B50B93"/>
    <w:rsid w:val="00B54F92"/>
    <w:rsid w:val="00B606A3"/>
    <w:rsid w:val="00B703CE"/>
    <w:rsid w:val="00B720EA"/>
    <w:rsid w:val="00B75808"/>
    <w:rsid w:val="00B75A81"/>
    <w:rsid w:val="00B80160"/>
    <w:rsid w:val="00B80AD3"/>
    <w:rsid w:val="00B814F2"/>
    <w:rsid w:val="00B85BDA"/>
    <w:rsid w:val="00B87CEC"/>
    <w:rsid w:val="00B90FC8"/>
    <w:rsid w:val="00B910DA"/>
    <w:rsid w:val="00B919AE"/>
    <w:rsid w:val="00B9342E"/>
    <w:rsid w:val="00B93A73"/>
    <w:rsid w:val="00B94D92"/>
    <w:rsid w:val="00B96CE3"/>
    <w:rsid w:val="00BA481B"/>
    <w:rsid w:val="00BB17FC"/>
    <w:rsid w:val="00BB5C54"/>
    <w:rsid w:val="00BB75E6"/>
    <w:rsid w:val="00BB7B55"/>
    <w:rsid w:val="00BC19B2"/>
    <w:rsid w:val="00BC3498"/>
    <w:rsid w:val="00BC4821"/>
    <w:rsid w:val="00BD3A20"/>
    <w:rsid w:val="00BD3EBF"/>
    <w:rsid w:val="00BD78F3"/>
    <w:rsid w:val="00BE1D45"/>
    <w:rsid w:val="00BE36C7"/>
    <w:rsid w:val="00BE6110"/>
    <w:rsid w:val="00BE70F3"/>
    <w:rsid w:val="00BE7D07"/>
    <w:rsid w:val="00BF384C"/>
    <w:rsid w:val="00BF5A8F"/>
    <w:rsid w:val="00C01814"/>
    <w:rsid w:val="00C03639"/>
    <w:rsid w:val="00C104B4"/>
    <w:rsid w:val="00C10570"/>
    <w:rsid w:val="00C10A6B"/>
    <w:rsid w:val="00C14543"/>
    <w:rsid w:val="00C15C53"/>
    <w:rsid w:val="00C22B24"/>
    <w:rsid w:val="00C2444D"/>
    <w:rsid w:val="00C24A9D"/>
    <w:rsid w:val="00C269A2"/>
    <w:rsid w:val="00C2773E"/>
    <w:rsid w:val="00C27FDC"/>
    <w:rsid w:val="00C305EC"/>
    <w:rsid w:val="00C33B99"/>
    <w:rsid w:val="00C4170F"/>
    <w:rsid w:val="00C41D6C"/>
    <w:rsid w:val="00C42AF9"/>
    <w:rsid w:val="00C433B0"/>
    <w:rsid w:val="00C45094"/>
    <w:rsid w:val="00C4756A"/>
    <w:rsid w:val="00C544A4"/>
    <w:rsid w:val="00C550C0"/>
    <w:rsid w:val="00C5595B"/>
    <w:rsid w:val="00C57945"/>
    <w:rsid w:val="00C62E86"/>
    <w:rsid w:val="00C63C84"/>
    <w:rsid w:val="00C66A74"/>
    <w:rsid w:val="00C67A41"/>
    <w:rsid w:val="00C7050E"/>
    <w:rsid w:val="00C70CC0"/>
    <w:rsid w:val="00C70D3A"/>
    <w:rsid w:val="00C72403"/>
    <w:rsid w:val="00C77E09"/>
    <w:rsid w:val="00C8077A"/>
    <w:rsid w:val="00C8246A"/>
    <w:rsid w:val="00C844B9"/>
    <w:rsid w:val="00C87CBA"/>
    <w:rsid w:val="00C906ED"/>
    <w:rsid w:val="00C93130"/>
    <w:rsid w:val="00C93393"/>
    <w:rsid w:val="00C94573"/>
    <w:rsid w:val="00C952B0"/>
    <w:rsid w:val="00CA1A00"/>
    <w:rsid w:val="00CA45E6"/>
    <w:rsid w:val="00CA6328"/>
    <w:rsid w:val="00CA7524"/>
    <w:rsid w:val="00CB15C2"/>
    <w:rsid w:val="00CB16F4"/>
    <w:rsid w:val="00CB5323"/>
    <w:rsid w:val="00CB5EFE"/>
    <w:rsid w:val="00CB6978"/>
    <w:rsid w:val="00CB7DC3"/>
    <w:rsid w:val="00CC0E96"/>
    <w:rsid w:val="00CC2616"/>
    <w:rsid w:val="00CD2184"/>
    <w:rsid w:val="00CD4373"/>
    <w:rsid w:val="00CE5B4C"/>
    <w:rsid w:val="00CF365D"/>
    <w:rsid w:val="00CF37DA"/>
    <w:rsid w:val="00D042B9"/>
    <w:rsid w:val="00D07051"/>
    <w:rsid w:val="00D110FA"/>
    <w:rsid w:val="00D13CBD"/>
    <w:rsid w:val="00D15711"/>
    <w:rsid w:val="00D15E7C"/>
    <w:rsid w:val="00D22829"/>
    <w:rsid w:val="00D248EE"/>
    <w:rsid w:val="00D311FD"/>
    <w:rsid w:val="00D356AC"/>
    <w:rsid w:val="00D36D5A"/>
    <w:rsid w:val="00D47364"/>
    <w:rsid w:val="00D50AA5"/>
    <w:rsid w:val="00D609CB"/>
    <w:rsid w:val="00D61326"/>
    <w:rsid w:val="00D61CA1"/>
    <w:rsid w:val="00D65A4F"/>
    <w:rsid w:val="00D70159"/>
    <w:rsid w:val="00D70520"/>
    <w:rsid w:val="00D760BC"/>
    <w:rsid w:val="00D770F4"/>
    <w:rsid w:val="00D801F2"/>
    <w:rsid w:val="00D80418"/>
    <w:rsid w:val="00D80FD9"/>
    <w:rsid w:val="00D81912"/>
    <w:rsid w:val="00D81ED5"/>
    <w:rsid w:val="00D8453E"/>
    <w:rsid w:val="00D86E5D"/>
    <w:rsid w:val="00D93207"/>
    <w:rsid w:val="00D952E1"/>
    <w:rsid w:val="00DA4704"/>
    <w:rsid w:val="00DA5561"/>
    <w:rsid w:val="00DA612D"/>
    <w:rsid w:val="00DA7676"/>
    <w:rsid w:val="00DB0879"/>
    <w:rsid w:val="00DB0A19"/>
    <w:rsid w:val="00DB27D6"/>
    <w:rsid w:val="00DB42D4"/>
    <w:rsid w:val="00DC04AB"/>
    <w:rsid w:val="00DC486D"/>
    <w:rsid w:val="00DC79BA"/>
    <w:rsid w:val="00DD1D36"/>
    <w:rsid w:val="00DD4998"/>
    <w:rsid w:val="00DE0551"/>
    <w:rsid w:val="00DE48AB"/>
    <w:rsid w:val="00DF41D3"/>
    <w:rsid w:val="00DF5266"/>
    <w:rsid w:val="00E00C9A"/>
    <w:rsid w:val="00E02763"/>
    <w:rsid w:val="00E03373"/>
    <w:rsid w:val="00E043B1"/>
    <w:rsid w:val="00E05423"/>
    <w:rsid w:val="00E06C76"/>
    <w:rsid w:val="00E102F3"/>
    <w:rsid w:val="00E11BDC"/>
    <w:rsid w:val="00E12FB1"/>
    <w:rsid w:val="00E14453"/>
    <w:rsid w:val="00E20ACA"/>
    <w:rsid w:val="00E26381"/>
    <w:rsid w:val="00E30CE6"/>
    <w:rsid w:val="00E31D10"/>
    <w:rsid w:val="00E37D98"/>
    <w:rsid w:val="00E40A30"/>
    <w:rsid w:val="00E44BF2"/>
    <w:rsid w:val="00E478A4"/>
    <w:rsid w:val="00E53580"/>
    <w:rsid w:val="00E603F0"/>
    <w:rsid w:val="00E6250B"/>
    <w:rsid w:val="00E63AC4"/>
    <w:rsid w:val="00E6490E"/>
    <w:rsid w:val="00E64B7B"/>
    <w:rsid w:val="00E750B6"/>
    <w:rsid w:val="00E77CBE"/>
    <w:rsid w:val="00E8066B"/>
    <w:rsid w:val="00E866F6"/>
    <w:rsid w:val="00E90C8F"/>
    <w:rsid w:val="00E9693F"/>
    <w:rsid w:val="00EA2B70"/>
    <w:rsid w:val="00EB0480"/>
    <w:rsid w:val="00EB43BD"/>
    <w:rsid w:val="00EC4DB5"/>
    <w:rsid w:val="00EC4FD0"/>
    <w:rsid w:val="00EC6835"/>
    <w:rsid w:val="00EC7883"/>
    <w:rsid w:val="00ED0237"/>
    <w:rsid w:val="00ED0C87"/>
    <w:rsid w:val="00ED0CFE"/>
    <w:rsid w:val="00ED2638"/>
    <w:rsid w:val="00ED44A5"/>
    <w:rsid w:val="00ED5DE5"/>
    <w:rsid w:val="00ED7315"/>
    <w:rsid w:val="00EE042D"/>
    <w:rsid w:val="00EE3DE0"/>
    <w:rsid w:val="00EE7DDB"/>
    <w:rsid w:val="00EF0997"/>
    <w:rsid w:val="00EF3924"/>
    <w:rsid w:val="00EF3CE9"/>
    <w:rsid w:val="00EF500A"/>
    <w:rsid w:val="00EF6FA8"/>
    <w:rsid w:val="00F043F5"/>
    <w:rsid w:val="00F135F5"/>
    <w:rsid w:val="00F17F87"/>
    <w:rsid w:val="00F2126C"/>
    <w:rsid w:val="00F21A93"/>
    <w:rsid w:val="00F21EE8"/>
    <w:rsid w:val="00F22F34"/>
    <w:rsid w:val="00F23788"/>
    <w:rsid w:val="00F24476"/>
    <w:rsid w:val="00F30B0E"/>
    <w:rsid w:val="00F32E68"/>
    <w:rsid w:val="00F34862"/>
    <w:rsid w:val="00F42A43"/>
    <w:rsid w:val="00F430FA"/>
    <w:rsid w:val="00F46FAC"/>
    <w:rsid w:val="00F616E8"/>
    <w:rsid w:val="00F6261F"/>
    <w:rsid w:val="00F6575C"/>
    <w:rsid w:val="00F70B65"/>
    <w:rsid w:val="00F7232D"/>
    <w:rsid w:val="00F73797"/>
    <w:rsid w:val="00F73965"/>
    <w:rsid w:val="00F75658"/>
    <w:rsid w:val="00F7609B"/>
    <w:rsid w:val="00F77004"/>
    <w:rsid w:val="00F870B5"/>
    <w:rsid w:val="00F871C7"/>
    <w:rsid w:val="00F9002C"/>
    <w:rsid w:val="00F92F21"/>
    <w:rsid w:val="00F937AF"/>
    <w:rsid w:val="00F94C19"/>
    <w:rsid w:val="00FA12CB"/>
    <w:rsid w:val="00FA5AC0"/>
    <w:rsid w:val="00FA6947"/>
    <w:rsid w:val="00FA77F2"/>
    <w:rsid w:val="00FB0804"/>
    <w:rsid w:val="00FB151E"/>
    <w:rsid w:val="00FB4CDE"/>
    <w:rsid w:val="00FB781B"/>
    <w:rsid w:val="00FC2380"/>
    <w:rsid w:val="00FC4BC1"/>
    <w:rsid w:val="00FD09AA"/>
    <w:rsid w:val="00FD12ED"/>
    <w:rsid w:val="00FD1DA2"/>
    <w:rsid w:val="00FD2EC5"/>
    <w:rsid w:val="00FE35C6"/>
    <w:rsid w:val="00FF5164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B2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Char"/>
    <w:uiPriority w:val="9"/>
    <w:qFormat/>
    <w:locked/>
    <w:rsid w:val="00BE7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8B7F8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nhideWhenUsed/>
    <w:qFormat/>
    <w:locked/>
    <w:rsid w:val="00472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locked/>
    <w:rsid w:val="00490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9079B2"/>
  </w:style>
  <w:style w:type="character" w:customStyle="1" w:styleId="CharChar3">
    <w:name w:val="Char Char3"/>
    <w:basedOn w:val="10"/>
    <w:rsid w:val="009079B2"/>
    <w:rPr>
      <w:rFonts w:cs="Times New Roman"/>
    </w:rPr>
  </w:style>
  <w:style w:type="character" w:customStyle="1" w:styleId="CharChar2">
    <w:name w:val="Char Char2"/>
    <w:basedOn w:val="10"/>
    <w:rsid w:val="009079B2"/>
    <w:rPr>
      <w:rFonts w:cs="Times New Roman"/>
    </w:rPr>
  </w:style>
  <w:style w:type="character" w:customStyle="1" w:styleId="CharChar1">
    <w:name w:val="Char Char1"/>
    <w:basedOn w:val="10"/>
    <w:rsid w:val="009079B2"/>
    <w:rPr>
      <w:rFonts w:ascii="Tahoma" w:hAnsi="Tahoma" w:cs="Tahoma"/>
      <w:sz w:val="16"/>
      <w:szCs w:val="16"/>
    </w:rPr>
  </w:style>
  <w:style w:type="character" w:styleId="-">
    <w:name w:val="Hyperlink"/>
    <w:basedOn w:val="10"/>
    <w:rsid w:val="009079B2"/>
    <w:rPr>
      <w:rFonts w:cs="Times New Roman"/>
      <w:color w:val="0000FF"/>
      <w:u w:val="single"/>
    </w:rPr>
  </w:style>
  <w:style w:type="character" w:styleId="a3">
    <w:name w:val="Strong"/>
    <w:basedOn w:val="10"/>
    <w:uiPriority w:val="22"/>
    <w:qFormat/>
    <w:rsid w:val="009079B2"/>
    <w:rPr>
      <w:rFonts w:cs="Times New Roman"/>
      <w:b/>
      <w:bCs/>
    </w:rPr>
  </w:style>
  <w:style w:type="character" w:customStyle="1" w:styleId="CharChar">
    <w:name w:val="Char Char"/>
    <w:basedOn w:val="10"/>
    <w:rsid w:val="009079B2"/>
    <w:rPr>
      <w:rFonts w:ascii="Consolas" w:hAnsi="Consolas" w:cs="Times New Roman"/>
      <w:sz w:val="21"/>
      <w:szCs w:val="21"/>
    </w:rPr>
  </w:style>
  <w:style w:type="paragraph" w:customStyle="1" w:styleId="a4">
    <w:name w:val="Επικεφαλίδα"/>
    <w:basedOn w:val="a"/>
    <w:next w:val="a5"/>
    <w:rsid w:val="009079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Char"/>
    <w:uiPriority w:val="1"/>
    <w:qFormat/>
    <w:rsid w:val="009079B2"/>
    <w:pPr>
      <w:spacing w:after="120"/>
    </w:pPr>
  </w:style>
  <w:style w:type="paragraph" w:styleId="a6">
    <w:name w:val="List"/>
    <w:basedOn w:val="a5"/>
    <w:rsid w:val="009079B2"/>
    <w:rPr>
      <w:rFonts w:cs="Arial"/>
    </w:rPr>
  </w:style>
  <w:style w:type="paragraph" w:customStyle="1" w:styleId="11">
    <w:name w:val="Λεζάντα1"/>
    <w:basedOn w:val="a"/>
    <w:rsid w:val="009079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rsid w:val="009079B2"/>
    <w:pPr>
      <w:suppressLineNumbers/>
    </w:pPr>
    <w:rPr>
      <w:rFonts w:cs="Arial"/>
    </w:rPr>
  </w:style>
  <w:style w:type="paragraph" w:styleId="a8">
    <w:name w:val="header"/>
    <w:basedOn w:val="a"/>
    <w:link w:val="Char0"/>
    <w:uiPriority w:val="99"/>
    <w:rsid w:val="009079B2"/>
    <w:pPr>
      <w:tabs>
        <w:tab w:val="center" w:pos="4153"/>
        <w:tab w:val="right" w:pos="8306"/>
      </w:tabs>
      <w:spacing w:after="0" w:line="240" w:lineRule="auto"/>
    </w:pPr>
  </w:style>
  <w:style w:type="paragraph" w:styleId="a9">
    <w:name w:val="footer"/>
    <w:basedOn w:val="a"/>
    <w:link w:val="Char1"/>
    <w:uiPriority w:val="99"/>
    <w:rsid w:val="009079B2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Balloon Text"/>
    <w:basedOn w:val="a"/>
    <w:semiHidden/>
    <w:rsid w:val="009079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Απλό κείμενο1"/>
    <w:basedOn w:val="a"/>
    <w:rsid w:val="009079B2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Web1">
    <w:name w:val="Κανονικό (Web)1"/>
    <w:basedOn w:val="a"/>
    <w:rsid w:val="009079B2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ab">
    <w:name w:val="Περιεχόμενα πλαισίου"/>
    <w:basedOn w:val="a5"/>
    <w:rsid w:val="009079B2"/>
  </w:style>
  <w:style w:type="paragraph" w:customStyle="1" w:styleId="ac">
    <w:name w:val="Περιεχόμενα πίνακα"/>
    <w:basedOn w:val="a"/>
    <w:rsid w:val="009079B2"/>
    <w:pPr>
      <w:suppressLineNumbers/>
    </w:pPr>
  </w:style>
  <w:style w:type="paragraph" w:customStyle="1" w:styleId="ad">
    <w:name w:val="Επικεφαλίδα πίνακα"/>
    <w:basedOn w:val="ac"/>
    <w:rsid w:val="009079B2"/>
    <w:pPr>
      <w:jc w:val="center"/>
    </w:pPr>
    <w:rPr>
      <w:b/>
      <w:bCs/>
    </w:rPr>
  </w:style>
  <w:style w:type="paragraph" w:customStyle="1" w:styleId="13">
    <w:name w:val="Βασικό1"/>
    <w:rsid w:val="006B528A"/>
    <w:rPr>
      <w:rFonts w:ascii="Calibri" w:hAnsi="Calibri" w:cs="Calibri"/>
    </w:rPr>
  </w:style>
  <w:style w:type="character" w:customStyle="1" w:styleId="2Char">
    <w:name w:val="Επικεφαλίδα 2 Char"/>
    <w:basedOn w:val="a0"/>
    <w:link w:val="2"/>
    <w:uiPriority w:val="9"/>
    <w:locked/>
    <w:rsid w:val="008B7F80"/>
    <w:rPr>
      <w:rFonts w:cs="Times New Roman"/>
      <w:b/>
      <w:bCs/>
      <w:sz w:val="36"/>
      <w:szCs w:val="36"/>
    </w:rPr>
  </w:style>
  <w:style w:type="paragraph" w:styleId="Web">
    <w:name w:val="Normal (Web)"/>
    <w:basedOn w:val="a"/>
    <w:uiPriority w:val="99"/>
    <w:rsid w:val="008B7F8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726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4Char">
    <w:name w:val="Επικεφαλίδα 4 Char"/>
    <w:basedOn w:val="a0"/>
    <w:link w:val="4"/>
    <w:rsid w:val="00490B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ae">
    <w:name w:val="List Paragraph"/>
    <w:basedOn w:val="a"/>
    <w:uiPriority w:val="1"/>
    <w:qFormat/>
    <w:rsid w:val="00644175"/>
    <w:pPr>
      <w:ind w:left="720"/>
      <w:contextualSpacing/>
    </w:pPr>
  </w:style>
  <w:style w:type="paragraph" w:customStyle="1" w:styleId="gmail-listparagraph">
    <w:name w:val="gmail-listparagraph"/>
    <w:basedOn w:val="a"/>
    <w:rsid w:val="0007527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tojvnm2t">
    <w:name w:val="tojvnm2t"/>
    <w:basedOn w:val="a0"/>
    <w:rsid w:val="0007527C"/>
  </w:style>
  <w:style w:type="paragraph" w:customStyle="1" w:styleId="yiv2414942684">
    <w:name w:val="yiv2414942684"/>
    <w:basedOn w:val="a"/>
    <w:rsid w:val="008F24E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gmaildefault">
    <w:name w:val="gmail_default"/>
    <w:basedOn w:val="a0"/>
    <w:rsid w:val="002B2620"/>
  </w:style>
  <w:style w:type="character" w:styleId="af">
    <w:name w:val="Emphasis"/>
    <w:basedOn w:val="a0"/>
    <w:uiPriority w:val="20"/>
    <w:qFormat/>
    <w:locked/>
    <w:rsid w:val="00504849"/>
    <w:rPr>
      <w:i/>
      <w:iCs/>
    </w:rPr>
  </w:style>
  <w:style w:type="paragraph" w:customStyle="1" w:styleId="size-161">
    <w:name w:val="size-161"/>
    <w:basedOn w:val="a"/>
    <w:rsid w:val="00B303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font-arial">
    <w:name w:val="font-arial"/>
    <w:basedOn w:val="a0"/>
    <w:rsid w:val="00B3032B"/>
  </w:style>
  <w:style w:type="paragraph" w:styleId="af0">
    <w:name w:val="No Spacing"/>
    <w:uiPriority w:val="1"/>
    <w:qFormat/>
    <w:rsid w:val="00B3032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ep-wysiwigparagraph">
    <w:name w:val="ep-wysiwig_paragraph"/>
    <w:basedOn w:val="a"/>
    <w:rsid w:val="007A69C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853E0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itemtextresizertitle">
    <w:name w:val="itemtextresizertitle"/>
    <w:basedOn w:val="a0"/>
    <w:rsid w:val="001D4393"/>
  </w:style>
  <w:style w:type="character" w:customStyle="1" w:styleId="s1">
    <w:name w:val="s1"/>
    <w:basedOn w:val="a0"/>
    <w:rsid w:val="003A493E"/>
  </w:style>
  <w:style w:type="character" w:customStyle="1" w:styleId="tlid-translation">
    <w:name w:val="tlid-translation"/>
    <w:basedOn w:val="a0"/>
    <w:rsid w:val="00C10A6B"/>
  </w:style>
  <w:style w:type="character" w:customStyle="1" w:styleId="Char0">
    <w:name w:val="Κεφαλίδα Char"/>
    <w:link w:val="a8"/>
    <w:uiPriority w:val="99"/>
    <w:rsid w:val="00697D85"/>
    <w:rPr>
      <w:rFonts w:ascii="Calibri" w:hAnsi="Calibri"/>
      <w:sz w:val="22"/>
      <w:szCs w:val="22"/>
      <w:lang w:eastAsia="ar-SA"/>
    </w:rPr>
  </w:style>
  <w:style w:type="character" w:customStyle="1" w:styleId="d2edcug0">
    <w:name w:val="d2edcug0"/>
    <w:basedOn w:val="a0"/>
    <w:rsid w:val="009E410B"/>
  </w:style>
  <w:style w:type="paragraph" w:customStyle="1" w:styleId="ydp590f547amsonormal">
    <w:name w:val="ydp590f547amsonormal"/>
    <w:basedOn w:val="a"/>
    <w:rsid w:val="003656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markedcontent">
    <w:name w:val="markedcontent"/>
    <w:basedOn w:val="a0"/>
    <w:rsid w:val="00120625"/>
  </w:style>
  <w:style w:type="character" w:customStyle="1" w:styleId="14">
    <w:name w:val="Ανεπίλυτη αναφορά1"/>
    <w:basedOn w:val="a0"/>
    <w:uiPriority w:val="99"/>
    <w:semiHidden/>
    <w:unhideWhenUsed/>
    <w:rsid w:val="0092646D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3B67DA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BE70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E70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Σώμα κειμένου Char"/>
    <w:basedOn w:val="a0"/>
    <w:link w:val="a5"/>
    <w:uiPriority w:val="1"/>
    <w:rsid w:val="00BE70F3"/>
    <w:rPr>
      <w:rFonts w:ascii="Calibri" w:hAnsi="Calibri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BE70F3"/>
    <w:pPr>
      <w:widowControl w:val="0"/>
      <w:suppressAutoHyphens w:val="0"/>
      <w:autoSpaceDE w:val="0"/>
      <w:autoSpaceDN w:val="0"/>
      <w:spacing w:after="0" w:line="240" w:lineRule="auto"/>
      <w:ind w:left="108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Char1">
    <w:name w:val="Υποσέλιδο Char"/>
    <w:basedOn w:val="a0"/>
    <w:link w:val="a9"/>
    <w:uiPriority w:val="99"/>
    <w:rsid w:val="00BE70F3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hyperlink" Target="http://www.pde.gov.gr/gr/enimerosi.feed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906B-2DB9-4B86-81E7-51B93F48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635</Words>
  <Characters>8273</Characters>
  <Application>Microsoft Office Word</Application>
  <DocSecurity>0</DocSecurity>
  <Lines>68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1</Company>
  <LinksUpToDate>false</LinksUpToDate>
  <CharactersWithSpaces>8891</CharactersWithSpaces>
  <SharedDoc>false</SharedDoc>
  <HLinks>
    <vt:vector size="6" baseType="variant">
      <vt:variant>
        <vt:i4>4259877</vt:i4>
      </vt:variant>
      <vt:variant>
        <vt:i4>0</vt:i4>
      </vt:variant>
      <vt:variant>
        <vt:i4>0</vt:i4>
      </vt:variant>
      <vt:variant>
        <vt:i4>5</vt:i4>
      </vt:variant>
      <vt:variant>
        <vt:lpwstr>mailto:grafeiotypou@pde.gov.gr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fkalyvas</dc:creator>
  <cp:lastModifiedBy>fkalyvas</cp:lastModifiedBy>
  <cp:revision>10</cp:revision>
  <cp:lastPrinted>2024-03-01T14:28:00Z</cp:lastPrinted>
  <dcterms:created xsi:type="dcterms:W3CDTF">2025-05-20T12:27:00Z</dcterms:created>
  <dcterms:modified xsi:type="dcterms:W3CDTF">2025-05-22T13:25:00Z</dcterms:modified>
</cp:coreProperties>
</file>