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2F" w:rsidRPr="00637DCA" w:rsidRDefault="00F0732F" w:rsidP="00F0732F">
      <w:pPr>
        <w:spacing w:after="0" w:line="360" w:lineRule="auto"/>
        <w:contextualSpacing/>
        <w:jc w:val="center"/>
        <w:rPr>
          <w:rFonts w:ascii="Arial" w:eastAsia="Calibri" w:hAnsi="Arial" w:cs="Arial"/>
          <w:b/>
          <w:bCs/>
          <w:kern w:val="0"/>
          <w:u w:val="single"/>
        </w:rPr>
      </w:pPr>
      <w:bookmarkStart w:id="0" w:name="_Hlk137810666"/>
      <w:r w:rsidRPr="00637DCA">
        <w:rPr>
          <w:rFonts w:ascii="Arial" w:eastAsia="Calibri" w:hAnsi="Arial" w:cs="Arial"/>
          <w:b/>
          <w:bCs/>
          <w:kern w:val="0"/>
          <w:u w:val="single"/>
        </w:rPr>
        <w:t>Π.Ε. ΑΧΑΪΑΣ</w:t>
      </w:r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Τίτλος έργου</w:t>
      </w:r>
      <w:r w:rsidRPr="00637DCA">
        <w:rPr>
          <w:rFonts w:ascii="Arial" w:eastAsia="Calibri" w:hAnsi="Arial" w:cs="Arial"/>
          <w:kern w:val="0"/>
        </w:rPr>
        <w:t>: 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ΑΡΔΕΥΤΙΚΟ ΕΡΓΟ ΑΓ. ΤΡΙΑΔΑΣ Δ.Ε. ΑΚΡΑΤΑΣ ΔΗΜΟΥ ΑΙΓΙΑΛΕΙΑΣ</w:t>
      </w:r>
      <w:r w:rsidRPr="00637DCA">
        <w:rPr>
          <w:rFonts w:ascii="Arial" w:eastAsia="Calibri" w:hAnsi="Arial" w:cs="Arial"/>
          <w:kern w:val="0"/>
        </w:rPr>
        <w:t xml:space="preserve">», </w:t>
      </w:r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Προϋπολογισμός:</w:t>
      </w:r>
      <w:r w:rsidRPr="00637DCA">
        <w:rPr>
          <w:rFonts w:ascii="Arial" w:eastAsia="Calibri" w:hAnsi="Arial" w:cs="Arial"/>
          <w:b/>
          <w:bCs/>
          <w:kern w:val="0"/>
        </w:rPr>
        <w:t>2.200.000,00€</w:t>
      </w:r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proofErr w:type="spellStart"/>
      <w:r w:rsidRPr="00637DCA">
        <w:rPr>
          <w:rFonts w:ascii="Arial" w:eastAsia="Calibri" w:hAnsi="Arial" w:cs="Arial"/>
          <w:kern w:val="0"/>
          <w:u w:val="single"/>
        </w:rPr>
        <w:t>Ημ</w:t>
      </w:r>
      <w:proofErr w:type="spellEnd"/>
      <w:r w:rsidRPr="00637DCA">
        <w:rPr>
          <w:rFonts w:ascii="Arial" w:eastAsia="Calibri" w:hAnsi="Arial" w:cs="Arial"/>
          <w:kern w:val="0"/>
          <w:u w:val="single"/>
        </w:rPr>
        <w:t>. Ένταξης</w:t>
      </w:r>
      <w:r w:rsidRPr="00637DCA">
        <w:rPr>
          <w:rFonts w:ascii="Arial" w:eastAsia="Calibri" w:hAnsi="Arial" w:cs="Arial"/>
          <w:kern w:val="0"/>
        </w:rPr>
        <w:t xml:space="preserve">: 10/11/2021, έγινε μετάπτωση στο νέο </w:t>
      </w:r>
      <w:r w:rsidRPr="00637DCA">
        <w:rPr>
          <w:rFonts w:ascii="Arial" w:eastAsia="Calibri" w:hAnsi="Arial" w:cs="Arial"/>
          <w:b/>
          <w:bCs/>
          <w:kern w:val="0"/>
        </w:rPr>
        <w:t>ΕΠΑ</w:t>
      </w:r>
      <w:r w:rsidR="007967A2" w:rsidRPr="00637DCA">
        <w:rPr>
          <w:rFonts w:ascii="Arial" w:eastAsia="Calibri" w:hAnsi="Arial" w:cs="Arial"/>
          <w:b/>
          <w:bCs/>
          <w:kern w:val="0"/>
        </w:rPr>
        <w:t>/ ΠΑΑ</w:t>
      </w:r>
      <w:r w:rsidRPr="00637DCA">
        <w:rPr>
          <w:rFonts w:ascii="Arial" w:eastAsia="Calibri" w:hAnsi="Arial" w:cs="Arial"/>
          <w:kern w:val="0"/>
        </w:rPr>
        <w:t xml:space="preserve"> 6/2023</w:t>
      </w:r>
      <w:r w:rsidR="001E6F03" w:rsidRPr="00637DCA">
        <w:rPr>
          <w:rFonts w:ascii="Arial" w:eastAsia="Calibri" w:hAnsi="Arial" w:cs="Arial"/>
          <w:kern w:val="0"/>
        </w:rPr>
        <w:t>, Προς δημοπράτηση</w:t>
      </w:r>
    </w:p>
    <w:p w:rsidR="00477C2A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Φυσικό αντικείμενο</w:t>
      </w:r>
      <w:r w:rsidRPr="00637DCA">
        <w:rPr>
          <w:rFonts w:ascii="Arial" w:eastAsia="Calibri" w:hAnsi="Arial" w:cs="Arial"/>
          <w:kern w:val="0"/>
        </w:rPr>
        <w:t xml:space="preserve">: Αντικείμενο του έργου είναι η άρδευση της περιοχής της Αγ. Τριάδας, μιας έκτασης που εκτείνεται από τα όρια του υφιστάμενου </w:t>
      </w:r>
      <w:proofErr w:type="spellStart"/>
      <w:r w:rsidRPr="00637DCA">
        <w:rPr>
          <w:rFonts w:ascii="Arial" w:eastAsia="Calibri" w:hAnsi="Arial" w:cs="Arial"/>
          <w:kern w:val="0"/>
        </w:rPr>
        <w:t>υδραύλακαΚούρκαφα</w:t>
      </w:r>
      <w:proofErr w:type="spellEnd"/>
      <w:r w:rsidRPr="00637DCA">
        <w:rPr>
          <w:rFonts w:ascii="Arial" w:eastAsia="Calibri" w:hAnsi="Arial" w:cs="Arial"/>
          <w:kern w:val="0"/>
        </w:rPr>
        <w:t xml:space="preserve"> και του νέου κεντρικού αρδευτικού αγωγού που κατασκευάζεται σήμερα μέχρι το υψόμετρο 450μ πάνω από το μοναστήρι της Αγ. Τριάδας. Αναλυτικά η έκταση εκτείνεται μέχρι τα παλαιά διοικητικά όρια του Δ.Δ. Αμπέλου ενώ δυτικά μέχρι τη δασωμένη περιοχή Ν.Δ. της εκκλησίας της Αγ. Παρασκευής. Η αρδευόμενη έκταση ανέρχεται σε 3250 στρέμματα.</w:t>
      </w:r>
      <w:bookmarkEnd w:id="0"/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Τίτλος</w:t>
      </w:r>
      <w:r w:rsidRPr="00637DCA">
        <w:rPr>
          <w:rFonts w:ascii="Arial" w:eastAsia="Calibri" w:hAnsi="Arial" w:cs="Arial"/>
          <w:kern w:val="0"/>
        </w:rPr>
        <w:t>: 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 xml:space="preserve">Αρδευτικό έργο Μαρμάρων Δ.Ε. </w:t>
      </w:r>
      <w:proofErr w:type="spellStart"/>
      <w:r w:rsidRPr="00637DCA">
        <w:rPr>
          <w:rFonts w:ascii="Arial" w:eastAsia="Calibri" w:hAnsi="Arial" w:cs="Arial"/>
          <w:b/>
          <w:bCs/>
          <w:i/>
          <w:iCs/>
          <w:kern w:val="0"/>
        </w:rPr>
        <w:t>Αιγείρας</w:t>
      </w:r>
      <w:proofErr w:type="spellEnd"/>
      <w:r w:rsidRPr="00637DCA">
        <w:rPr>
          <w:rFonts w:ascii="Arial" w:eastAsia="Calibri" w:hAnsi="Arial" w:cs="Arial"/>
          <w:b/>
          <w:bCs/>
          <w:i/>
          <w:iCs/>
          <w:kern w:val="0"/>
        </w:rPr>
        <w:t xml:space="preserve"> Δήμου Αιγιαλείας</w:t>
      </w:r>
      <w:r w:rsidRPr="00637DCA">
        <w:rPr>
          <w:rFonts w:ascii="Arial" w:eastAsia="Calibri" w:hAnsi="Arial" w:cs="Arial"/>
          <w:kern w:val="0"/>
        </w:rPr>
        <w:t>»</w:t>
      </w:r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Προϋπολογισμός</w:t>
      </w:r>
      <w:r w:rsidRPr="00637DCA">
        <w:rPr>
          <w:rFonts w:ascii="Arial" w:eastAsia="Calibri" w:hAnsi="Arial" w:cs="Arial"/>
          <w:kern w:val="0"/>
        </w:rPr>
        <w:t xml:space="preserve">: </w:t>
      </w:r>
      <w:r w:rsidRPr="00637DCA">
        <w:rPr>
          <w:rFonts w:ascii="Arial" w:eastAsia="Calibri" w:hAnsi="Arial" w:cs="Arial"/>
          <w:b/>
          <w:bCs/>
          <w:kern w:val="0"/>
        </w:rPr>
        <w:t>250.000,00€</w:t>
      </w:r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Ένταξη:</w:t>
      </w:r>
      <w:r w:rsidRPr="00637DCA">
        <w:rPr>
          <w:rFonts w:ascii="Arial" w:eastAsia="Calibri" w:hAnsi="Arial" w:cs="Arial"/>
          <w:kern w:val="0"/>
        </w:rPr>
        <w:t>2019</w:t>
      </w:r>
      <w:r w:rsidR="007967A2" w:rsidRPr="00637DCA">
        <w:rPr>
          <w:rFonts w:ascii="Arial" w:eastAsia="Calibri" w:hAnsi="Arial" w:cs="Arial"/>
          <w:kern w:val="0"/>
        </w:rPr>
        <w:t xml:space="preserve">, Χρηματοδότηση </w:t>
      </w:r>
      <w:r w:rsidR="007967A2" w:rsidRPr="00637DCA">
        <w:rPr>
          <w:rFonts w:ascii="Arial" w:eastAsia="Calibri" w:hAnsi="Arial" w:cs="Arial"/>
          <w:b/>
          <w:bCs/>
          <w:kern w:val="0"/>
        </w:rPr>
        <w:t>ΠΔΕ</w:t>
      </w:r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Σύμβαση:</w:t>
      </w:r>
      <w:r w:rsidRPr="00637DCA">
        <w:rPr>
          <w:rFonts w:ascii="Arial" w:eastAsia="Calibri" w:hAnsi="Arial" w:cs="Arial"/>
          <w:kern w:val="0"/>
        </w:rPr>
        <w:t xml:space="preserve"> 16/7/2021</w:t>
      </w:r>
      <w:r w:rsidR="001E6F03" w:rsidRPr="00637DCA">
        <w:rPr>
          <w:rFonts w:ascii="Arial" w:eastAsia="Calibri" w:hAnsi="Arial" w:cs="Arial"/>
          <w:kern w:val="0"/>
        </w:rPr>
        <w:t>, Το έργο εκτελείται</w:t>
      </w:r>
    </w:p>
    <w:p w:rsidR="00F0732F" w:rsidRPr="00637DCA" w:rsidRDefault="00F0732F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Φυσικό αντικείμενο</w:t>
      </w:r>
      <w:r w:rsidRPr="00637DCA">
        <w:rPr>
          <w:rFonts w:ascii="Arial" w:eastAsia="Calibri" w:hAnsi="Arial" w:cs="Arial"/>
          <w:kern w:val="0"/>
        </w:rPr>
        <w:t>: Με την παρούσα μελέτη προβλέπεται η κατασκευή δεξαμενής για 6ώρη αποθήκευση της νυχτερινής παροχής. Η δεξαμενή θα κατασκευαστεί από οπλισμένο σκυρόδεμα σε ιδιόκτητο οικόπεδο που διαθέτει ο Τ.Ο.Ε.Β. Μαρμάρων. Στα πλαίσια της μελέτης της δεξαμενής το εμβαδόν υπολογίσθηκε σε 1.385,88 m2.</w:t>
      </w:r>
    </w:p>
    <w:p w:rsidR="00F0732F" w:rsidRDefault="00F0732F" w:rsidP="00F0732F">
      <w:pPr>
        <w:spacing w:after="0" w:line="360" w:lineRule="auto"/>
        <w:jc w:val="both"/>
        <w:rPr>
          <w:rFonts w:ascii="Arial" w:eastAsia="Calibri" w:hAnsi="Arial" w:cs="Arial"/>
          <w:kern w:val="0"/>
          <w:lang w:val="en-US"/>
        </w:rPr>
      </w:pPr>
    </w:p>
    <w:p w:rsidR="00637DCA" w:rsidRPr="00637DCA" w:rsidRDefault="00637DCA" w:rsidP="00F0732F">
      <w:pPr>
        <w:spacing w:after="0" w:line="360" w:lineRule="auto"/>
        <w:jc w:val="both"/>
        <w:rPr>
          <w:rFonts w:ascii="Arial" w:eastAsia="Calibri" w:hAnsi="Arial" w:cs="Arial"/>
          <w:kern w:val="0"/>
          <w:lang w:val="en-US"/>
        </w:rPr>
      </w:pPr>
    </w:p>
    <w:p w:rsidR="00F0732F" w:rsidRPr="00637DCA" w:rsidRDefault="00F0732F" w:rsidP="00F0732F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u w:val="single"/>
        </w:rPr>
      </w:pPr>
      <w:r w:rsidRPr="00637DCA">
        <w:rPr>
          <w:rFonts w:ascii="Arial" w:eastAsia="Calibri" w:hAnsi="Arial" w:cs="Arial"/>
          <w:b/>
          <w:bCs/>
          <w:kern w:val="0"/>
          <w:u w:val="single"/>
        </w:rPr>
        <w:t>Π.Ε. ΗΛΕΙΑΣ</w:t>
      </w:r>
    </w:p>
    <w:p w:rsidR="007967A2" w:rsidRPr="00637DCA" w:rsidRDefault="007967A2" w:rsidP="00F0732F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  <w:u w:val="single"/>
        </w:rPr>
      </w:pPr>
    </w:p>
    <w:p w:rsidR="007967A2" w:rsidRPr="00637DCA" w:rsidRDefault="007967A2" w:rsidP="00F0732F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b/>
          <w:bCs/>
          <w:kern w:val="0"/>
        </w:rPr>
        <w:t>3 έργα με χρηματοδότηση από το ΠΑΑ (ΠΡΟΓΡΑΜΜΑ ΑΓΡΟΤΙΚΗΣ ΑΝΑΠΤΥΞΗΣ)με ένταξη το 2020:</w:t>
      </w:r>
    </w:p>
    <w:p w:rsidR="007967A2" w:rsidRPr="00637DCA" w:rsidRDefault="007967A2" w:rsidP="00F0732F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  <w:u w:val="single"/>
        </w:rPr>
      </w:pPr>
    </w:p>
    <w:p w:rsidR="00F0732F" w:rsidRPr="00637DCA" w:rsidRDefault="00F0732F" w:rsidP="007967A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Τίτλος</w:t>
      </w:r>
      <w:r w:rsidRPr="00637DCA">
        <w:rPr>
          <w:rFonts w:ascii="Arial" w:eastAsia="Calibri" w:hAnsi="Arial" w:cs="Arial"/>
          <w:kern w:val="0"/>
        </w:rPr>
        <w:t>: 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ΒΕΛΤΙΩΣΗ ΥΦΙΣΤΑΜΕΝΟΥ ΑΡΔΕΥΤΙΚΟΥ ΕΡΓΟΥ ΤΟΕΒ Β ΠΥΡΓΟΥ</w:t>
      </w:r>
      <w:r w:rsidRPr="00637DCA">
        <w:rPr>
          <w:rFonts w:ascii="Arial" w:eastAsia="Calibri" w:hAnsi="Arial" w:cs="Arial"/>
          <w:kern w:val="0"/>
        </w:rPr>
        <w:t>»</w:t>
      </w:r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Προϋπολογισμός</w:t>
      </w:r>
      <w:r w:rsidRPr="00637DCA">
        <w:rPr>
          <w:rFonts w:ascii="Arial" w:eastAsia="Calibri" w:hAnsi="Arial" w:cs="Arial"/>
          <w:kern w:val="0"/>
        </w:rPr>
        <w:t xml:space="preserve">: </w:t>
      </w:r>
      <w:r w:rsidRPr="00637DCA">
        <w:rPr>
          <w:rFonts w:ascii="Arial" w:eastAsia="Calibri" w:hAnsi="Arial" w:cs="Arial"/>
          <w:b/>
          <w:bCs/>
          <w:kern w:val="0"/>
        </w:rPr>
        <w:t>2.004.489,00€</w:t>
      </w:r>
    </w:p>
    <w:p w:rsidR="00F0732F" w:rsidRPr="00637DCA" w:rsidRDefault="007967A2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bookmarkStart w:id="1" w:name="_Hlk163478659"/>
      <w:r w:rsidRPr="00637DCA">
        <w:rPr>
          <w:rFonts w:ascii="Arial" w:eastAsia="Calibri" w:hAnsi="Arial" w:cs="Arial"/>
          <w:kern w:val="0"/>
        </w:rPr>
        <w:t>Το έργο εκτελείται</w:t>
      </w:r>
    </w:p>
    <w:bookmarkEnd w:id="1"/>
    <w:p w:rsidR="00F0732F" w:rsidRPr="00637DCA" w:rsidRDefault="00F0732F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Φυσικό αντικείμενο</w:t>
      </w:r>
      <w:r w:rsidRPr="00637DCA">
        <w:rPr>
          <w:rFonts w:ascii="Arial" w:eastAsia="Calibri" w:hAnsi="Arial" w:cs="Arial"/>
          <w:kern w:val="0"/>
        </w:rPr>
        <w:t xml:space="preserve">: Η ενταγμένη Πράξη αποσκοπεί στη βελτίωση του υφιστάμενου αρδευτικού έργου ΤΟΕΒ Β΄ Πύργου με την εγκατάσταση ηλεκτρονικών υδροληψιών με υδρομετρητή και κεντρικών υδρομετρητών στα Αντλιοστάσια Άρδευσης </w:t>
      </w:r>
    </w:p>
    <w:p w:rsidR="00F0732F" w:rsidRPr="00637DCA" w:rsidRDefault="00F0732F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lastRenderedPageBreak/>
        <w:t>Το υφιστάμενο αρδευτικό δίκτυο του ΤΟΕΒ Β' Πύργου στη Π.Ε. Ηλείας  αποτελείται από υπόγειο σωληνωτό αρδευτικό δίκτυο και υδροληψίες (βάνες) που μεταφέρουν νερό μέσω της Κύριας Διώρυγας Αλφειού, η οποία τροφοδοτείται από το φράγμα Υδροληψίας του Αλφειού, στα αγροτεμάχια της περιοχής δικαιοδοσίας του για την άρδευσή τους κατά την αρδευτική περίοδο.</w:t>
      </w:r>
    </w:p>
    <w:p w:rsidR="00F0732F" w:rsidRPr="00637DCA" w:rsidRDefault="00F0732F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</w:p>
    <w:p w:rsidR="00F0732F" w:rsidRPr="00637DCA" w:rsidRDefault="00F0732F" w:rsidP="007967A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Τίτλος</w:t>
      </w:r>
      <w:r w:rsidRPr="00637DCA">
        <w:rPr>
          <w:rFonts w:ascii="Arial" w:eastAsia="Calibri" w:hAnsi="Arial" w:cs="Arial"/>
          <w:kern w:val="0"/>
        </w:rPr>
        <w:t>: 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ΒΕΛΤΙΩΣΗ ΥΦΙΣΤΑΜΕΝΟΥ ΑΡΔΕΥΤΙΚΟΥ ΕΡΓΟΥ ΤΟΕΒ ΜΥΡΤΟΥΝΤΙΩΝ</w:t>
      </w:r>
      <w:r w:rsidRPr="00637DCA">
        <w:rPr>
          <w:rFonts w:ascii="Arial" w:eastAsia="Calibri" w:hAnsi="Arial" w:cs="Arial"/>
          <w:kern w:val="0"/>
        </w:rPr>
        <w:t>»</w:t>
      </w:r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Προϋπολογισμός</w:t>
      </w:r>
      <w:r w:rsidRPr="00637DCA">
        <w:rPr>
          <w:rFonts w:ascii="Arial" w:eastAsia="Calibri" w:hAnsi="Arial" w:cs="Arial"/>
          <w:kern w:val="0"/>
        </w:rPr>
        <w:t xml:space="preserve">: </w:t>
      </w:r>
      <w:r w:rsidRPr="00637DCA">
        <w:rPr>
          <w:rFonts w:ascii="Arial" w:eastAsia="Calibri" w:hAnsi="Arial" w:cs="Arial"/>
          <w:b/>
          <w:bCs/>
          <w:kern w:val="0"/>
        </w:rPr>
        <w:t>2.034.197,19€</w:t>
      </w:r>
    </w:p>
    <w:p w:rsidR="007967A2" w:rsidRPr="00637DCA" w:rsidRDefault="007967A2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t>Το έργο εκτελείται</w:t>
      </w:r>
    </w:p>
    <w:p w:rsidR="00F0732F" w:rsidRPr="00637DCA" w:rsidRDefault="00F0732F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Φυσικό αντικείμενο</w:t>
      </w:r>
      <w:r w:rsidRPr="00637DCA">
        <w:rPr>
          <w:rFonts w:ascii="Arial" w:eastAsia="Calibri" w:hAnsi="Arial" w:cs="Arial"/>
          <w:kern w:val="0"/>
        </w:rPr>
        <w:t xml:space="preserve">: Η ενταγμένη  Πράξη  αποσκοπεί στη βελτίωση του υφιστάμενου αρδευτικού έργου ΤΟΕΒ </w:t>
      </w:r>
      <w:proofErr w:type="spellStart"/>
      <w:r w:rsidRPr="00637DCA">
        <w:rPr>
          <w:rFonts w:ascii="Arial" w:eastAsia="Calibri" w:hAnsi="Arial" w:cs="Arial"/>
          <w:kern w:val="0"/>
        </w:rPr>
        <w:t>Μυρτουντίων</w:t>
      </w:r>
      <w:proofErr w:type="spellEnd"/>
      <w:r w:rsidRPr="00637DCA">
        <w:rPr>
          <w:rFonts w:ascii="Arial" w:eastAsia="Calibri" w:hAnsi="Arial" w:cs="Arial"/>
          <w:kern w:val="0"/>
        </w:rPr>
        <w:t xml:space="preserve"> με την εγκατάσταση ηλεκτρονικών υδροληψιών, κεντρικών </w:t>
      </w:r>
      <w:proofErr w:type="spellStart"/>
      <w:r w:rsidRPr="00637DCA">
        <w:rPr>
          <w:rFonts w:ascii="Arial" w:eastAsia="Calibri" w:hAnsi="Arial" w:cs="Arial"/>
          <w:kern w:val="0"/>
        </w:rPr>
        <w:t>παροχομέτρων</w:t>
      </w:r>
      <w:proofErr w:type="spellEnd"/>
      <w:r w:rsidRPr="00637DCA">
        <w:rPr>
          <w:rFonts w:ascii="Arial" w:eastAsia="Calibri" w:hAnsi="Arial" w:cs="Arial"/>
          <w:kern w:val="0"/>
        </w:rPr>
        <w:t xml:space="preserve"> και  τηλεμετρικού συστήματος  παρακολούθησης, καταγραφής  και ελέγχου των παροχών του αρδευτικού </w:t>
      </w:r>
    </w:p>
    <w:p w:rsidR="00F0732F" w:rsidRPr="00637DCA" w:rsidRDefault="00F0732F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t xml:space="preserve">Η περιοχή της προτεινόμενης επένδυσης περιλαμβάνει τη Βόρεια Ζώνη Πηνειού ανήκει στη Λεκάνη Απορροής του Πηνειού [GR 28], περιλαμβάνει τον ΤΟΕΒ </w:t>
      </w:r>
      <w:proofErr w:type="spellStart"/>
      <w:r w:rsidRPr="00637DCA">
        <w:rPr>
          <w:rFonts w:ascii="Arial" w:eastAsia="Calibri" w:hAnsi="Arial" w:cs="Arial"/>
          <w:kern w:val="0"/>
        </w:rPr>
        <w:t>Μυρτουντίων</w:t>
      </w:r>
      <w:proofErr w:type="spellEnd"/>
      <w:r w:rsidRPr="00637DCA">
        <w:rPr>
          <w:rFonts w:ascii="Arial" w:eastAsia="Calibri" w:hAnsi="Arial" w:cs="Arial"/>
          <w:kern w:val="0"/>
        </w:rPr>
        <w:t xml:space="preserve"> και αποτελεί μέρος του Υδατικού Διαμερίσματος Βόρειας Πελοποννήσου [02].</w:t>
      </w:r>
    </w:p>
    <w:p w:rsidR="00F0732F" w:rsidRPr="00637DCA" w:rsidRDefault="00F0732F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</w:p>
    <w:p w:rsidR="00F0732F" w:rsidRPr="00637DCA" w:rsidRDefault="00F0732F" w:rsidP="007967A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Τίτλος</w:t>
      </w:r>
      <w:r w:rsidRPr="00637DCA">
        <w:rPr>
          <w:rFonts w:ascii="Arial" w:eastAsia="Calibri" w:hAnsi="Arial" w:cs="Arial"/>
          <w:kern w:val="0"/>
        </w:rPr>
        <w:t>: 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ΒΕΛΤΙΩΣΗ ΥΦΙΣΤΑΜΕΝΟΥ ΑΡΔΕΥΤΙΚΟΥ ΕΡΓΟΥ ΤΟΕΒ ΣΑΒΑΛΙΩΝ</w:t>
      </w:r>
      <w:r w:rsidRPr="00637DCA">
        <w:rPr>
          <w:rFonts w:ascii="Arial" w:eastAsia="Calibri" w:hAnsi="Arial" w:cs="Arial"/>
          <w:kern w:val="0"/>
        </w:rPr>
        <w:t>»</w:t>
      </w:r>
    </w:p>
    <w:p w:rsidR="00F0732F" w:rsidRPr="00637DCA" w:rsidRDefault="00F0732F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Προϋπολογισμός</w:t>
      </w:r>
      <w:r w:rsidRPr="00637DCA">
        <w:rPr>
          <w:rFonts w:ascii="Arial" w:eastAsia="Calibri" w:hAnsi="Arial" w:cs="Arial"/>
          <w:kern w:val="0"/>
        </w:rPr>
        <w:t xml:space="preserve">: </w:t>
      </w:r>
      <w:r w:rsidRPr="00637DCA">
        <w:rPr>
          <w:rFonts w:ascii="Arial" w:eastAsia="Calibri" w:hAnsi="Arial" w:cs="Arial"/>
          <w:b/>
          <w:bCs/>
          <w:kern w:val="0"/>
        </w:rPr>
        <w:t>2.089.864,98€</w:t>
      </w:r>
    </w:p>
    <w:p w:rsidR="007967A2" w:rsidRPr="00637DCA" w:rsidRDefault="007967A2" w:rsidP="00F0732F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  <w:u w:val="single"/>
        </w:rPr>
      </w:pPr>
      <w:r w:rsidRPr="00637DCA">
        <w:rPr>
          <w:rFonts w:ascii="Arial" w:eastAsia="Calibri" w:hAnsi="Arial" w:cs="Arial"/>
          <w:kern w:val="0"/>
          <w:u w:val="single"/>
        </w:rPr>
        <w:t>Το έργο εκτελείται</w:t>
      </w:r>
    </w:p>
    <w:p w:rsidR="00F0732F" w:rsidRPr="00637DCA" w:rsidRDefault="00F0732F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Φυσικό αντικείμενο</w:t>
      </w:r>
      <w:r w:rsidRPr="00637DCA">
        <w:rPr>
          <w:rFonts w:ascii="Arial" w:eastAsia="Calibri" w:hAnsi="Arial" w:cs="Arial"/>
          <w:kern w:val="0"/>
        </w:rPr>
        <w:t xml:space="preserve">: Η ενταγμένη Πράξη αποσκοπεί στη βελτίωση του υφιστάμενου αρδευτικού έργου ΤΟΕΒ </w:t>
      </w:r>
      <w:proofErr w:type="spellStart"/>
      <w:r w:rsidRPr="00637DCA">
        <w:rPr>
          <w:rFonts w:ascii="Arial" w:eastAsia="Calibri" w:hAnsi="Arial" w:cs="Arial"/>
          <w:kern w:val="0"/>
        </w:rPr>
        <w:t>Σαβαλίων</w:t>
      </w:r>
      <w:proofErr w:type="spellEnd"/>
      <w:r w:rsidRPr="00637DCA">
        <w:rPr>
          <w:rFonts w:ascii="Arial" w:eastAsia="Calibri" w:hAnsi="Arial" w:cs="Arial"/>
          <w:kern w:val="0"/>
        </w:rPr>
        <w:t xml:space="preserve"> με την εγκατάσταση Ηλεκτρονικών Υδροληψιών, Κεντρικών Παροχόμετρων και Τηλεμετρικού Συστήματος Παρακολούθησης, Καταγραφής και Ελέγχου των Παροχών του Αρδευτικού Δικτύου του ΤΟΕΒ </w:t>
      </w:r>
      <w:proofErr w:type="spellStart"/>
      <w:r w:rsidRPr="00637DCA">
        <w:rPr>
          <w:rFonts w:ascii="Arial" w:eastAsia="Calibri" w:hAnsi="Arial" w:cs="Arial"/>
          <w:kern w:val="0"/>
        </w:rPr>
        <w:t>Σαβαλίων</w:t>
      </w:r>
      <w:proofErr w:type="spellEnd"/>
      <w:r w:rsidRPr="00637DCA">
        <w:rPr>
          <w:rFonts w:ascii="Arial" w:eastAsia="Calibri" w:hAnsi="Arial" w:cs="Arial"/>
          <w:kern w:val="0"/>
        </w:rPr>
        <w:t>.</w:t>
      </w:r>
    </w:p>
    <w:p w:rsidR="00F0732F" w:rsidRPr="00637DCA" w:rsidRDefault="00F0732F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t xml:space="preserve">Η περιοχή της προτεινόμενης επένδυσης περιλαμβάνει τη Νότια Ζώνη Πηνειού που ανήκει στη Λεκάνη Απορροής του Πηνειού [GR 28], περιλαμβάνει τον ΤΟΕΒ </w:t>
      </w:r>
      <w:proofErr w:type="spellStart"/>
      <w:r w:rsidRPr="00637DCA">
        <w:rPr>
          <w:rFonts w:ascii="Arial" w:eastAsia="Calibri" w:hAnsi="Arial" w:cs="Arial"/>
          <w:kern w:val="0"/>
        </w:rPr>
        <w:t>Σαβαλίων</w:t>
      </w:r>
      <w:proofErr w:type="spellEnd"/>
      <w:r w:rsidRPr="00637DCA">
        <w:rPr>
          <w:rFonts w:ascii="Arial" w:eastAsia="Calibri" w:hAnsi="Arial" w:cs="Arial"/>
          <w:kern w:val="0"/>
        </w:rPr>
        <w:t xml:space="preserve"> και αποτελεί μέρος του Υδατικού Διαμερίσματος Βόρειας Πελοποννήσου [02].</w:t>
      </w:r>
    </w:p>
    <w:p w:rsidR="00CB51FC" w:rsidRPr="00637DCA" w:rsidRDefault="00CB51FC" w:rsidP="00F0732F">
      <w:pPr>
        <w:spacing w:after="0" w:line="360" w:lineRule="auto"/>
        <w:jc w:val="both"/>
        <w:rPr>
          <w:rFonts w:ascii="Arial" w:eastAsia="Calibri" w:hAnsi="Arial" w:cs="Arial"/>
          <w:kern w:val="0"/>
          <w:u w:val="single"/>
        </w:rPr>
      </w:pPr>
    </w:p>
    <w:p w:rsidR="007967A2" w:rsidRPr="00637DCA" w:rsidRDefault="007967A2" w:rsidP="00F0732F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b/>
          <w:bCs/>
          <w:kern w:val="0"/>
        </w:rPr>
        <w:t>Επίσης, έχουν υποβληθεί πρόταση για ένταξη στο μέτρο 4.3.1 του ΠΑΑ για το 2024 τα παρακάτω 2 έργα:</w:t>
      </w:r>
    </w:p>
    <w:tbl>
      <w:tblPr>
        <w:tblStyle w:val="aa"/>
        <w:tblW w:w="0" w:type="auto"/>
        <w:tblLook w:val="04A0"/>
      </w:tblPr>
      <w:tblGrid>
        <w:gridCol w:w="5767"/>
        <w:gridCol w:w="1741"/>
      </w:tblGrid>
      <w:tr w:rsidR="007967A2" w:rsidRPr="00637DCA" w:rsidTr="00943DCF">
        <w:trPr>
          <w:trHeight w:val="1121"/>
        </w:trPr>
        <w:tc>
          <w:tcPr>
            <w:tcW w:w="5767" w:type="dxa"/>
            <w:hideMark/>
          </w:tcPr>
          <w:p w:rsidR="007967A2" w:rsidRPr="00637DCA" w:rsidRDefault="007967A2" w:rsidP="00943DC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lastRenderedPageBreak/>
              <w:t xml:space="preserve">1. ΑΝΤΙΚΑΤΑΣΤΑΣΗ ΑΓΩΓΩΝ, ΕΚΣΥΓΧΡΟΝΙΣΜΟΣ ΤΟΥ ΑΡΔΕΥΤΙΚΟΥ ΔΙΚΤΥΟΥ </w:t>
            </w:r>
            <w:r w:rsidRPr="00637DCA">
              <w:rPr>
                <w:rFonts w:ascii="Arial" w:hAnsi="Arial" w:cs="Arial"/>
              </w:rPr>
              <w:br/>
              <w:t>ΚΑΙ ΤΩΝ ΑΝΤΛΙΟΣΤΑΣΙΩΝ ΤΟΥ ΤΟΕΒ Α΄ ΠΥΡΓΟΥ</w:t>
            </w:r>
          </w:p>
        </w:tc>
        <w:tc>
          <w:tcPr>
            <w:tcW w:w="1741" w:type="dxa"/>
            <w:hideMark/>
          </w:tcPr>
          <w:p w:rsidR="007967A2" w:rsidRPr="00637DCA" w:rsidRDefault="007967A2" w:rsidP="00943DC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t xml:space="preserve">                     2.200.000 € </w:t>
            </w:r>
          </w:p>
        </w:tc>
      </w:tr>
      <w:tr w:rsidR="007967A2" w:rsidRPr="00637DCA" w:rsidTr="00943DCF">
        <w:trPr>
          <w:trHeight w:val="1181"/>
        </w:trPr>
        <w:tc>
          <w:tcPr>
            <w:tcW w:w="5767" w:type="dxa"/>
            <w:hideMark/>
          </w:tcPr>
          <w:p w:rsidR="007967A2" w:rsidRPr="00637DCA" w:rsidRDefault="007967A2" w:rsidP="00943DC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t>2. ΑΝΤΙΚΑΤΑΣΤΑΣΗ ΑΓΩΓΩΝ, ΕΚΣΥΓΧΡΟΝΙΣΜΟΣ ΤΟΥ ΑΡΔΕΥΤΙΚΟΥ ΔΙΚΤΥΟΥ ΚΑΙ ΤΩΝ ΑΝΤΛΙΟΣΤΑΣΙΩΝ ΤΟΥ ΤΟΕΒ ΕΠΙΤΑΛΙΟΥ</w:t>
            </w:r>
          </w:p>
        </w:tc>
        <w:tc>
          <w:tcPr>
            <w:tcW w:w="1741" w:type="dxa"/>
            <w:hideMark/>
          </w:tcPr>
          <w:p w:rsidR="007967A2" w:rsidRPr="00637DCA" w:rsidRDefault="007967A2" w:rsidP="00943DC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t xml:space="preserve">                     2.200.000 € </w:t>
            </w:r>
          </w:p>
        </w:tc>
      </w:tr>
    </w:tbl>
    <w:p w:rsidR="007967A2" w:rsidRPr="00637DCA" w:rsidRDefault="007967A2" w:rsidP="00F0732F">
      <w:pPr>
        <w:spacing w:after="0" w:line="360" w:lineRule="auto"/>
        <w:jc w:val="both"/>
        <w:rPr>
          <w:rFonts w:ascii="Arial" w:eastAsia="Calibri" w:hAnsi="Arial" w:cs="Arial"/>
          <w:kern w:val="0"/>
          <w:u w:val="single"/>
        </w:rPr>
      </w:pPr>
    </w:p>
    <w:p w:rsidR="007967A2" w:rsidRPr="00637DCA" w:rsidRDefault="007967A2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</w:p>
    <w:p w:rsidR="007967A2" w:rsidRPr="00637DCA" w:rsidRDefault="007967A2" w:rsidP="00F0732F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b/>
          <w:bCs/>
          <w:kern w:val="0"/>
        </w:rPr>
        <w:t>Τέλος, στο ΠΔΕ είχε ενταχθεί το 2022</w:t>
      </w:r>
      <w:r w:rsidR="00594F58" w:rsidRPr="00637DCA">
        <w:rPr>
          <w:rFonts w:ascii="Arial" w:eastAsia="Calibri" w:hAnsi="Arial" w:cs="Arial"/>
          <w:b/>
          <w:bCs/>
          <w:kern w:val="0"/>
        </w:rPr>
        <w:t xml:space="preserve"> στη ΣΑΕΠ801 (φυσικές καταστροφές)</w:t>
      </w:r>
      <w:r w:rsidRPr="00637DCA">
        <w:rPr>
          <w:rFonts w:ascii="Arial" w:eastAsia="Calibri" w:hAnsi="Arial" w:cs="Arial"/>
          <w:b/>
          <w:bCs/>
          <w:kern w:val="0"/>
        </w:rPr>
        <w:t xml:space="preserve"> το παρακάτω έργο, το οποίο </w:t>
      </w:r>
      <w:r w:rsidR="00594F58" w:rsidRPr="00637DCA">
        <w:rPr>
          <w:rFonts w:ascii="Arial" w:eastAsia="Calibri" w:hAnsi="Arial" w:cs="Arial"/>
          <w:b/>
          <w:bCs/>
          <w:kern w:val="0"/>
        </w:rPr>
        <w:t>εκτελείται:</w:t>
      </w:r>
    </w:p>
    <w:tbl>
      <w:tblPr>
        <w:tblStyle w:val="aa"/>
        <w:tblW w:w="0" w:type="auto"/>
        <w:tblLook w:val="04A0"/>
      </w:tblPr>
      <w:tblGrid>
        <w:gridCol w:w="1990"/>
        <w:gridCol w:w="4918"/>
        <w:gridCol w:w="1614"/>
      </w:tblGrid>
      <w:tr w:rsidR="00CB51FC" w:rsidRPr="00637DCA" w:rsidTr="00CB51FC">
        <w:trPr>
          <w:trHeight w:val="480"/>
        </w:trPr>
        <w:tc>
          <w:tcPr>
            <w:tcW w:w="1580" w:type="dxa"/>
            <w:hideMark/>
          </w:tcPr>
          <w:p w:rsidR="00CB51FC" w:rsidRPr="00637DCA" w:rsidRDefault="00CB51FC" w:rsidP="00CB51FC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2022ΕΠ80100024</w:t>
            </w:r>
          </w:p>
        </w:tc>
        <w:tc>
          <w:tcPr>
            <w:tcW w:w="5380" w:type="dxa"/>
            <w:hideMark/>
          </w:tcPr>
          <w:p w:rsidR="00CB51FC" w:rsidRPr="00637DCA" w:rsidRDefault="00CB51FC" w:rsidP="00CB51FC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ΑΠΟΚΑΤΑΣΤΑΣΗ ΖΗΜΙΩΝ ΑΡΔΕΥΤΙΚΟΥ ΔΙΚΤΥΟΥ ΤΟΕΒ ΜΥΡΤΟΥΝΤΙΩΝ ΩΣ ΣΥΝΕΠΕΙΑ ΤΗΣ ΘΕΟΜΗΝΙΑΣ ΟΚΤΩΒΡΙΟΥ 2021</w:t>
            </w:r>
          </w:p>
        </w:tc>
        <w:tc>
          <w:tcPr>
            <w:tcW w:w="1680" w:type="dxa"/>
            <w:hideMark/>
          </w:tcPr>
          <w:p w:rsidR="00CB51FC" w:rsidRPr="00637DCA" w:rsidRDefault="00CB51FC" w:rsidP="00CB51FC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71.000,00</w:t>
            </w:r>
          </w:p>
        </w:tc>
      </w:tr>
    </w:tbl>
    <w:p w:rsidR="00CB51FC" w:rsidRPr="00637DCA" w:rsidRDefault="00CB51FC" w:rsidP="00F0732F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</w:p>
    <w:p w:rsidR="00B67030" w:rsidRDefault="00B67030" w:rsidP="00B67030">
      <w:pPr>
        <w:spacing w:after="0" w:line="360" w:lineRule="auto"/>
        <w:jc w:val="both"/>
        <w:rPr>
          <w:rFonts w:ascii="Arial" w:eastAsia="Calibri" w:hAnsi="Arial" w:cs="Arial"/>
          <w:kern w:val="0"/>
          <w:lang w:val="en-US"/>
        </w:rPr>
      </w:pPr>
    </w:p>
    <w:p w:rsidR="00637DCA" w:rsidRPr="00637DCA" w:rsidRDefault="00637DCA" w:rsidP="00B67030">
      <w:pPr>
        <w:spacing w:after="0" w:line="360" w:lineRule="auto"/>
        <w:jc w:val="both"/>
        <w:rPr>
          <w:rFonts w:ascii="Arial" w:eastAsia="Calibri" w:hAnsi="Arial" w:cs="Arial"/>
          <w:kern w:val="0"/>
          <w:lang w:val="en-US"/>
        </w:rPr>
      </w:pPr>
    </w:p>
    <w:p w:rsidR="00B67030" w:rsidRPr="00637DCA" w:rsidRDefault="00B67030" w:rsidP="00B6703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u w:val="single"/>
        </w:rPr>
      </w:pPr>
      <w:r w:rsidRPr="00637DCA">
        <w:rPr>
          <w:rFonts w:ascii="Arial" w:eastAsia="Calibri" w:hAnsi="Arial" w:cs="Arial"/>
          <w:b/>
          <w:bCs/>
          <w:kern w:val="0"/>
          <w:u w:val="single"/>
        </w:rPr>
        <w:t>Π.Ε. ΑΙΤΩΛΟΑΚΑΡΝΑΝΙΑΣ</w:t>
      </w:r>
    </w:p>
    <w:p w:rsidR="00594F58" w:rsidRPr="00637DCA" w:rsidRDefault="00594F58" w:rsidP="008D60D8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b/>
          <w:bCs/>
          <w:kern w:val="0"/>
        </w:rPr>
        <w:t>ΠΑΑ, Μέτρο 4.3.1:</w:t>
      </w:r>
    </w:p>
    <w:p w:rsidR="00594F58" w:rsidRPr="00637DCA" w:rsidRDefault="00594F58" w:rsidP="008D60D8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  <w:u w:val="single"/>
        </w:rPr>
      </w:pPr>
      <w:r w:rsidRPr="00637DCA">
        <w:rPr>
          <w:rFonts w:ascii="Arial" w:eastAsia="Calibri" w:hAnsi="Arial" w:cs="Arial"/>
          <w:b/>
          <w:bCs/>
          <w:kern w:val="0"/>
          <w:u w:val="single"/>
        </w:rPr>
        <w:t>Α) Εγγειοβελτιωτικά έργα που εκτελούνται</w:t>
      </w:r>
    </w:p>
    <w:tbl>
      <w:tblPr>
        <w:tblStyle w:val="aa"/>
        <w:tblW w:w="8784" w:type="dxa"/>
        <w:tblLayout w:type="fixed"/>
        <w:tblLook w:val="04A0"/>
      </w:tblPr>
      <w:tblGrid>
        <w:gridCol w:w="4106"/>
        <w:gridCol w:w="1843"/>
        <w:gridCol w:w="2835"/>
      </w:tblGrid>
      <w:tr w:rsidR="00594F58" w:rsidRPr="00637DCA" w:rsidTr="00943DCF">
        <w:trPr>
          <w:trHeight w:val="1230"/>
        </w:trPr>
        <w:tc>
          <w:tcPr>
            <w:tcW w:w="4106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Βελτίωση Τμημάτων Δικτύου αντλιοστασίων Α2 Ζώνης (9Α) &amp; Α2 / Ζώνης (9Β+9Γ) Αρδευτικό Έργου Τ.Ο.Ε.Β ΝΕΟΧΩΡΙΟΥ</w:t>
            </w:r>
          </w:p>
        </w:tc>
        <w:tc>
          <w:tcPr>
            <w:tcW w:w="1843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2.200.000,00 €</w:t>
            </w:r>
          </w:p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2020ΣΕ0821003</w:t>
            </w:r>
          </w:p>
        </w:tc>
        <w:tc>
          <w:tcPr>
            <w:tcW w:w="2835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 xml:space="preserve"> ΕΚΤΕΛΕΙΤΑΙ </w:t>
            </w:r>
          </w:p>
        </w:tc>
      </w:tr>
      <w:tr w:rsidR="00594F58" w:rsidRPr="00637DCA" w:rsidTr="00943DCF">
        <w:trPr>
          <w:trHeight w:val="1245"/>
        </w:trPr>
        <w:tc>
          <w:tcPr>
            <w:tcW w:w="4106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 xml:space="preserve">ΒΕΛΤΙΩΣΗ ΤΜΗΜΑΤΩΝ ΔΙΚΤΥΟΥ, ΑΝΤΙΛΙΟΣΤΑΣΙΩΝ Α3 &amp; Α4 , ΤΗΣ ΖΩΝΗΣ 8, ΤΟΥ ΑΡΔΕΥΤΙΚΟΥ ΕΡΓΟΥ ΤΟΕΒ ΚΑΤΟΧΗΣ  </w:t>
            </w:r>
          </w:p>
        </w:tc>
        <w:tc>
          <w:tcPr>
            <w:tcW w:w="1843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1.600.000,00 €</w:t>
            </w:r>
          </w:p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2020ΣΕ0821003</w:t>
            </w:r>
          </w:p>
        </w:tc>
        <w:tc>
          <w:tcPr>
            <w:tcW w:w="2835" w:type="dxa"/>
            <w:noWrap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ΟΛΟΚΛΗΡΩΘΗΚΕ</w:t>
            </w:r>
          </w:p>
        </w:tc>
      </w:tr>
      <w:tr w:rsidR="00594F58" w:rsidRPr="00637DCA" w:rsidTr="00943DCF">
        <w:trPr>
          <w:trHeight w:val="1065"/>
        </w:trPr>
        <w:tc>
          <w:tcPr>
            <w:tcW w:w="4106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ΒΕΛΤΙΩΣΗ ΤΜΗΜΑΤΩΝ ΔΙΚΤYΟΥ, ΑΝΤΛΙΟΣΤΑΣΙΩΝ Λ1 &amp; Λ4 ΚΤΗΜΑΤΟΣ ΛΕΣΙΝΙΟΥ, ΤΟΥ ΑΡΔΕΥΤΙΚΟΥ ΕΡΓΟΥ Τ.Ο.Ε.Β. ΛΕΣΙΝΙΟΥ</w:t>
            </w:r>
          </w:p>
        </w:tc>
        <w:tc>
          <w:tcPr>
            <w:tcW w:w="1843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2.200.000,00 €</w:t>
            </w:r>
          </w:p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2020ΣΕ0821003</w:t>
            </w:r>
          </w:p>
        </w:tc>
        <w:tc>
          <w:tcPr>
            <w:tcW w:w="2835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ΕΚΤΕΛΕΙΤΑΙ</w:t>
            </w:r>
          </w:p>
        </w:tc>
      </w:tr>
      <w:tr w:rsidR="00594F58" w:rsidRPr="00637DCA" w:rsidTr="00943DCF">
        <w:trPr>
          <w:trHeight w:val="1410"/>
        </w:trPr>
        <w:tc>
          <w:tcPr>
            <w:tcW w:w="4106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lastRenderedPageBreak/>
              <w:t>ΑΝΤΙΚΑΤΑΣΤΑΣΗ ΑΓΩΓΩΝ &amp; ΕΚΣΥΧΡΟΝΙΣΜΟΣ ΤΟΥ ΑΡΔΕΥΤΙΚΟΥ ΔΙΚΤΥΟΥ ΤΟΕΒ ΜΕΣΟΛΟΓΓΙΟΥ ΜΕ ΕΓΚΑΤΑΣΤΑΣΗ ΣΥΓΧΡΟΝΟΥ ΗΛΕΚΡΟΜΗΧΑΝΙΚΟΥ ΕΞΟΠΛΙΣΜΟΥ</w:t>
            </w:r>
          </w:p>
        </w:tc>
        <w:tc>
          <w:tcPr>
            <w:tcW w:w="1843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1.987.091,87 €</w:t>
            </w:r>
          </w:p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2020ΣΕ0821003</w:t>
            </w:r>
          </w:p>
        </w:tc>
        <w:tc>
          <w:tcPr>
            <w:tcW w:w="2835" w:type="dxa"/>
            <w:hideMark/>
          </w:tcPr>
          <w:p w:rsidR="00594F58" w:rsidRPr="00637DCA" w:rsidRDefault="00594F58" w:rsidP="00943DCF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ΕΚΤΕΛΕΙΤΑΙ</w:t>
            </w:r>
          </w:p>
        </w:tc>
      </w:tr>
    </w:tbl>
    <w:p w:rsidR="00594F58" w:rsidRPr="00637DCA" w:rsidRDefault="00594F58" w:rsidP="008D60D8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  <w:u w:val="single"/>
        </w:rPr>
      </w:pPr>
    </w:p>
    <w:p w:rsidR="00594F58" w:rsidRPr="00637DCA" w:rsidRDefault="00594F58" w:rsidP="00594F58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:u w:val="single"/>
        </w:rPr>
      </w:pPr>
      <w:r w:rsidRPr="00637DCA">
        <w:rPr>
          <w:rFonts w:ascii="Arial" w:eastAsia="Calibri" w:hAnsi="Arial" w:cs="Arial"/>
          <w:b/>
          <w:bCs/>
          <w:kern w:val="0"/>
          <w:u w:val="single"/>
        </w:rPr>
        <w:t>Β) Εγγειοβελτιωτικά Ενταγμένα Υπό Δημοπράτηση :</w:t>
      </w:r>
    </w:p>
    <w:p w:rsidR="00594F58" w:rsidRPr="00637DCA" w:rsidRDefault="00594F58" w:rsidP="00594F58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t>1.«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ΕΚΣΥΓΧΡΟΝΙΣΜΌΣ - ΑΝΑΒΆΘΜΙΣΗ ΤΩΝ ΑΝΤΛΙΟΣΤΑΣΊΩΝ Α2/9Α ΚΑΙ Α4/9Β ΤΟΥ ΤΟΕΒ ΝΕΟΧΩΡΊΟΥ</w:t>
      </w:r>
      <w:r w:rsidRPr="00637DCA">
        <w:rPr>
          <w:rFonts w:ascii="Arial" w:eastAsia="Calibri" w:hAnsi="Arial" w:cs="Arial"/>
          <w:kern w:val="0"/>
        </w:rPr>
        <w:t xml:space="preserve">», συνολικού προϋπολογισμού </w:t>
      </w:r>
      <w:r w:rsidRPr="00637DCA">
        <w:rPr>
          <w:rFonts w:ascii="Arial" w:eastAsia="Calibri" w:hAnsi="Arial" w:cs="Arial"/>
          <w:b/>
          <w:bCs/>
          <w:kern w:val="0"/>
        </w:rPr>
        <w:t>2.199.760,00</w:t>
      </w:r>
      <w:r w:rsidRPr="00637DCA">
        <w:rPr>
          <w:rFonts w:ascii="Arial" w:eastAsia="Calibri" w:hAnsi="Arial" w:cs="Arial"/>
          <w:kern w:val="0"/>
        </w:rPr>
        <w:t>€, συμπεριλαμβανομένου Φ.Π.Α με κωδικό 2023ΣΕ08210013.</w:t>
      </w:r>
    </w:p>
    <w:p w:rsidR="00594F58" w:rsidRPr="00637DCA" w:rsidRDefault="00594F58" w:rsidP="00594F58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t>2.«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ΣΥΣΤΗΜΑ ΕΚΣΥΓΧΡΟΝΙΣΜΟΥ, ΕΞΟΙΚΟΝΟΜΗΣΗΣ ΝΕΡΟΥ ΚΑΙ ΕΝΕΡΓΕΙΑΚΗΣ ΑΝΑΒΑΘΜΙΣΗΣ ΑΝΤΛΙΟΣΤΑΣΙΩΝ ΑΠΟΣΤΡΑΓΓΙΣΗΣ ΚΑΙ ΑΡΔΕΥΣΗΣ ΤΟΕΒ ΚΑΤΟΧΗΣ</w:t>
      </w:r>
      <w:r w:rsidRPr="00637DCA">
        <w:rPr>
          <w:rFonts w:ascii="Arial" w:eastAsia="Calibri" w:hAnsi="Arial" w:cs="Arial"/>
          <w:kern w:val="0"/>
        </w:rPr>
        <w:t xml:space="preserve">.» συνολικού προϋπολογισμού </w:t>
      </w:r>
      <w:r w:rsidRPr="00637DCA">
        <w:rPr>
          <w:rFonts w:ascii="Arial" w:eastAsia="Calibri" w:hAnsi="Arial" w:cs="Arial"/>
          <w:b/>
          <w:bCs/>
          <w:kern w:val="0"/>
        </w:rPr>
        <w:t>2.199.760,00€</w:t>
      </w:r>
      <w:r w:rsidRPr="00637DCA">
        <w:rPr>
          <w:rFonts w:ascii="Arial" w:eastAsia="Calibri" w:hAnsi="Arial" w:cs="Arial"/>
          <w:kern w:val="0"/>
        </w:rPr>
        <w:t xml:space="preserve"> (με Φ.Π.Α.).  του Προγράμματος Αγροτική Ανάπτυξη της Ελλάδας (Π.Α.Α.) 2014 - 2020. με κωδικό 2023ΣΕ08210013.</w:t>
      </w:r>
    </w:p>
    <w:p w:rsidR="00594F58" w:rsidRPr="00637DCA" w:rsidRDefault="00594F58" w:rsidP="00594F58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t>3.«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ΑΝΑΒΑΘΜΙΣΗ ΥΦΙΣΤΑΜΕΝΩΝ ΑΡΔΕΥΤΙΚΩΝ ΥΠΟΔΟΜΩΝ ΚΑΙ ΑΝΑΠΤΥΞΗ ΟΛΟΚΛΗΡΩΜΕΝΟΥ ΣΥΣΤΗΜΑΤΟΣ ΤΗΛΕΔΙΑΧΕΙΡΙΣΗΣΤΗΛΕΜΕΤΡΗΣΗΣ ΜΕ ΣΚΟΠΟ ΤΗΝ ΑΥΞΗΣΗ ΤΗΣ ΕΝΕΡΓΕΙΑΚΗΣ ΑΠΟΔΟΣΗΣ, ΣΤΟΝ ΤΟΕΒ ΛΕΣΙΝΙΟΥ</w:t>
      </w:r>
      <w:r w:rsidRPr="00637DCA">
        <w:rPr>
          <w:rFonts w:ascii="Arial" w:eastAsia="Calibri" w:hAnsi="Arial" w:cs="Arial"/>
          <w:kern w:val="0"/>
        </w:rPr>
        <w:t xml:space="preserve">». συνολικού προϋπολογισμού  </w:t>
      </w:r>
      <w:r w:rsidRPr="00637DCA">
        <w:rPr>
          <w:rFonts w:ascii="Arial" w:eastAsia="Calibri" w:hAnsi="Arial" w:cs="Arial"/>
          <w:b/>
          <w:bCs/>
          <w:kern w:val="0"/>
        </w:rPr>
        <w:t>2.198.495,20€</w:t>
      </w:r>
      <w:r w:rsidRPr="00637DCA">
        <w:rPr>
          <w:rFonts w:ascii="Arial" w:eastAsia="Calibri" w:hAnsi="Arial" w:cs="Arial"/>
          <w:kern w:val="0"/>
        </w:rPr>
        <w:t xml:space="preserve"> (με Φ.Π.Α.). του Προγράμματος Αγροτική Ανάπτυξη της Ελλάδας (Π.Α.Α.) 2014 - 2020. με κωδικό 2023ΣΕ08210013.</w:t>
      </w:r>
    </w:p>
    <w:p w:rsidR="00594F58" w:rsidRPr="00637DCA" w:rsidRDefault="00594F58" w:rsidP="00594F58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t>4.«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ΠΡΟΜΗΘΕΙΑ ΟΛΟΚΛΗΡΩΜΕΝΟΥ ΣΥΣΤΗΜΑΤΟΣ ΤΗΛΕΔΙΑΧΕΙΡΙΣΗΣΤΗΛΕΕΠΟΠΤΕΙΑΣ ΥΔΑΤΙΚΟΥ ΙΣΟΖΥΓΙΟΥ ΣΕ ΥΦΙΣΤΑΜΕΝΕΣ ΥΠΟΔΟΜΕΣ ΕΓΓΕΙΩΝ ΒΕΛΤΙΩΣΕΩΝ, Γ.Ο.Ε.Β. ΑΧΕΛΩΟΥ</w:t>
      </w:r>
      <w:r w:rsidRPr="00637DCA">
        <w:rPr>
          <w:rFonts w:ascii="Arial" w:eastAsia="Calibri" w:hAnsi="Arial" w:cs="Arial"/>
          <w:kern w:val="0"/>
        </w:rPr>
        <w:t xml:space="preserve">» συνολικού προϋπολογισμού  </w:t>
      </w:r>
      <w:r w:rsidRPr="00637DCA">
        <w:rPr>
          <w:rFonts w:ascii="Arial" w:eastAsia="Calibri" w:hAnsi="Arial" w:cs="Arial"/>
          <w:b/>
          <w:bCs/>
          <w:kern w:val="0"/>
        </w:rPr>
        <w:t>2.195.792,00</w:t>
      </w:r>
      <w:r w:rsidRPr="00637DCA">
        <w:rPr>
          <w:rFonts w:ascii="Arial" w:eastAsia="Calibri" w:hAnsi="Arial" w:cs="Arial"/>
          <w:kern w:val="0"/>
        </w:rPr>
        <w:t xml:space="preserve"> ευρώ, (με Φ.Π.Α.). του Προγράμματος Αγροτική Ανάπτυξη της Ελλάδας (Π.Α.Α.) 2014 - 2020. με κωδικό 2023ΣΕ08210013.</w:t>
      </w:r>
    </w:p>
    <w:p w:rsidR="00594F58" w:rsidRPr="00637DCA" w:rsidRDefault="00594F58" w:rsidP="008D60D8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  <w:u w:val="single"/>
        </w:rPr>
      </w:pPr>
    </w:p>
    <w:p w:rsidR="00594F58" w:rsidRPr="00637DCA" w:rsidRDefault="00594F58" w:rsidP="00594F58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:u w:val="single"/>
        </w:rPr>
      </w:pPr>
      <w:r w:rsidRPr="00637DCA">
        <w:rPr>
          <w:rFonts w:ascii="Arial" w:eastAsia="Calibri" w:hAnsi="Arial" w:cs="Arial"/>
          <w:b/>
          <w:bCs/>
          <w:kern w:val="0"/>
          <w:u w:val="single"/>
        </w:rPr>
        <w:t xml:space="preserve">Γ) Εγγειοβελτιωτικά 2024: Υποβολές προτάσεων </w:t>
      </w:r>
    </w:p>
    <w:p w:rsidR="00594F58" w:rsidRPr="00637DCA" w:rsidRDefault="00594F58" w:rsidP="00594F58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t>1.«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Αντικατάσταση Αγωγών, Εκσυγχρονισμός του Αρδευτικού Δικτύου και των Αντλιοστασίων του ΤΟΕΒ Γαλατά</w:t>
      </w:r>
      <w:r w:rsidRPr="00637DCA">
        <w:rPr>
          <w:rFonts w:ascii="Arial" w:eastAsia="Calibri" w:hAnsi="Arial" w:cs="Arial"/>
          <w:kern w:val="0"/>
        </w:rPr>
        <w:t xml:space="preserve">» προϋπολογισμού πράξης: </w:t>
      </w:r>
      <w:r w:rsidRPr="00637DCA">
        <w:rPr>
          <w:rFonts w:ascii="Arial" w:eastAsia="Calibri" w:hAnsi="Arial" w:cs="Arial"/>
          <w:b/>
          <w:bCs/>
          <w:kern w:val="0"/>
        </w:rPr>
        <w:t>3.150.000,00€</w:t>
      </w:r>
      <w:r w:rsidRPr="00637DCA">
        <w:rPr>
          <w:rFonts w:ascii="Arial" w:eastAsia="Calibri" w:hAnsi="Arial" w:cs="Arial"/>
          <w:kern w:val="0"/>
        </w:rPr>
        <w:t xml:space="preserve"> (με Φ.Π.Α.), χρηματοδότηση: Πρόγραμμα Αγροτικής Ανάπτυξης (ΠΑΑ) 2014-2020, Απόφαση Περιφερειακής Επιτροπής 59-2024 </w:t>
      </w:r>
    </w:p>
    <w:p w:rsidR="00594F58" w:rsidRPr="00637DCA" w:rsidRDefault="00594F58" w:rsidP="00594F58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t>2.«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ΕΚΣΥΓΧΡΟΝΙΣΜΟΣ ΚΑΙ ΑΝΑΒΑΘΜΙΣΗ ΛΕΙΤΟΥΡΓΙΑΣ ΑΡΔΕΥΤΙΚΟΥ ΔΙΚΤΥΟΥ Τ.Ο.Ε.Β. ΕΥΗΝΟΧΩΡΙΟΥ</w:t>
      </w:r>
      <w:r w:rsidRPr="00637DCA">
        <w:rPr>
          <w:rFonts w:ascii="Arial" w:eastAsia="Calibri" w:hAnsi="Arial" w:cs="Arial"/>
          <w:kern w:val="0"/>
        </w:rPr>
        <w:t xml:space="preserve">» προϋπολογισμός πράξης: </w:t>
      </w:r>
      <w:r w:rsidRPr="00637DCA">
        <w:rPr>
          <w:rFonts w:ascii="Arial" w:eastAsia="Calibri" w:hAnsi="Arial" w:cs="Arial"/>
          <w:b/>
          <w:bCs/>
          <w:kern w:val="0"/>
        </w:rPr>
        <w:t>2.249.782,40€</w:t>
      </w:r>
      <w:r w:rsidRPr="00637DCA">
        <w:rPr>
          <w:rFonts w:ascii="Arial" w:eastAsia="Calibri" w:hAnsi="Arial" w:cs="Arial"/>
          <w:kern w:val="0"/>
        </w:rPr>
        <w:t xml:space="preserve"> (με Φ.Π.Α.), χρηματοδότηση: Πρόγραμμα Αγροτικής Ανάπτυξης (ΠΑΑ) 2014-2020, Απόφαση Περιφερειακής Επιτροπής 60-2024</w:t>
      </w:r>
    </w:p>
    <w:p w:rsidR="00594F58" w:rsidRPr="00637DCA" w:rsidRDefault="00594F58" w:rsidP="00594F58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  <w:u w:val="single"/>
        </w:rPr>
      </w:pPr>
      <w:r w:rsidRPr="00637DCA">
        <w:rPr>
          <w:rFonts w:ascii="Arial" w:eastAsia="Calibri" w:hAnsi="Arial" w:cs="Arial"/>
          <w:kern w:val="0"/>
        </w:rPr>
        <w:t>3.«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ΕΚΣΥΓΧΡΟΝΙΣΜΟΣ ΚΑΙ ΑΝΑΒΑΘΜΙΣΗ ΛΕΙΤΟΥΡΓΙΑΣ ΑΡΔΕΥΤΙΚΟΥ ΔΙΚΤΥΟΥ ΤΟΕΒ ΦΥΤΕΙΩΝ</w:t>
      </w:r>
      <w:r w:rsidRPr="00637DCA">
        <w:rPr>
          <w:rFonts w:ascii="Arial" w:eastAsia="Calibri" w:hAnsi="Arial" w:cs="Arial"/>
          <w:kern w:val="0"/>
        </w:rPr>
        <w:t xml:space="preserve">» προϋπολογισμού πράξης: </w:t>
      </w:r>
      <w:r w:rsidRPr="00637DCA">
        <w:rPr>
          <w:rFonts w:ascii="Arial" w:eastAsia="Calibri" w:hAnsi="Arial" w:cs="Arial"/>
          <w:b/>
          <w:bCs/>
          <w:kern w:val="0"/>
        </w:rPr>
        <w:t>2.216.638,40€</w:t>
      </w:r>
      <w:r w:rsidRPr="00637DCA">
        <w:rPr>
          <w:rFonts w:ascii="Arial" w:eastAsia="Calibri" w:hAnsi="Arial" w:cs="Arial"/>
          <w:kern w:val="0"/>
        </w:rPr>
        <w:t xml:space="preserve"> (με Φ.Π.Α.), </w:t>
      </w:r>
      <w:r w:rsidRPr="00637DCA">
        <w:rPr>
          <w:rFonts w:ascii="Arial" w:eastAsia="Calibri" w:hAnsi="Arial" w:cs="Arial"/>
          <w:kern w:val="0"/>
        </w:rPr>
        <w:lastRenderedPageBreak/>
        <w:t>χρηματοδότηση: Πρόγραμμα Αγροτικής Ανάπτυξης (ΠΑΑ) 2014-2020, Απόφαση Περιφερειακής Επιτροπής 61-2024</w:t>
      </w:r>
    </w:p>
    <w:p w:rsidR="008D60D8" w:rsidRPr="00637DCA" w:rsidRDefault="008D60D8" w:rsidP="008D60D8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Τίτλος έργου</w:t>
      </w:r>
      <w:r w:rsidRPr="00637DCA">
        <w:rPr>
          <w:rFonts w:ascii="Arial" w:eastAsia="Calibri" w:hAnsi="Arial" w:cs="Arial"/>
          <w:kern w:val="0"/>
        </w:rPr>
        <w:t>: 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ΒΕΛΤΙΩΣΗ ΑΡΔΕΥΤΙΚΟΥ ΔΙΚΤΥΟΥ ΧΑΛΚΙΟΠΟΥΛΟΥ</w:t>
      </w:r>
      <w:r w:rsidRPr="00637DCA">
        <w:rPr>
          <w:rFonts w:ascii="Arial" w:eastAsia="Calibri" w:hAnsi="Arial" w:cs="Arial"/>
          <w:kern w:val="0"/>
        </w:rPr>
        <w:t>»</w:t>
      </w:r>
    </w:p>
    <w:p w:rsidR="008D60D8" w:rsidRPr="00637DCA" w:rsidRDefault="008D60D8" w:rsidP="008D60D8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Προϋπολογισμός:</w:t>
      </w:r>
      <w:r w:rsidRPr="00637DCA">
        <w:rPr>
          <w:rFonts w:ascii="Arial" w:eastAsia="Calibri" w:hAnsi="Arial" w:cs="Arial"/>
          <w:b/>
          <w:bCs/>
          <w:kern w:val="0"/>
        </w:rPr>
        <w:t>500.000,00€</w:t>
      </w:r>
    </w:p>
    <w:p w:rsidR="00B67030" w:rsidRPr="00637DCA" w:rsidRDefault="008D60D8" w:rsidP="008D60D8">
      <w:pPr>
        <w:spacing w:after="0" w:line="360" w:lineRule="auto"/>
        <w:rPr>
          <w:rFonts w:ascii="Arial" w:eastAsia="Calibri" w:hAnsi="Arial" w:cs="Arial"/>
          <w:kern w:val="0"/>
        </w:rPr>
      </w:pPr>
      <w:proofErr w:type="spellStart"/>
      <w:r w:rsidRPr="00637DCA">
        <w:rPr>
          <w:rFonts w:ascii="Arial" w:eastAsia="Calibri" w:hAnsi="Arial" w:cs="Arial"/>
          <w:kern w:val="0"/>
          <w:u w:val="single"/>
        </w:rPr>
        <w:t>Ημ</w:t>
      </w:r>
      <w:proofErr w:type="spellEnd"/>
      <w:r w:rsidRPr="00637DCA">
        <w:rPr>
          <w:rFonts w:ascii="Arial" w:eastAsia="Calibri" w:hAnsi="Arial" w:cs="Arial"/>
          <w:kern w:val="0"/>
          <w:u w:val="single"/>
        </w:rPr>
        <w:t>. Ένταξης</w:t>
      </w:r>
      <w:r w:rsidRPr="00637DCA">
        <w:rPr>
          <w:rFonts w:ascii="Arial" w:eastAsia="Calibri" w:hAnsi="Arial" w:cs="Arial"/>
          <w:kern w:val="0"/>
        </w:rPr>
        <w:t>: 2021</w:t>
      </w:r>
    </w:p>
    <w:p w:rsidR="008D60D8" w:rsidRPr="00637DCA" w:rsidRDefault="008D60D8" w:rsidP="008D60D8">
      <w:pPr>
        <w:spacing w:after="0" w:line="360" w:lineRule="auto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Στάδιο υλοποίησης</w:t>
      </w:r>
      <w:r w:rsidRPr="00637DCA">
        <w:rPr>
          <w:rFonts w:ascii="Arial" w:eastAsia="Calibri" w:hAnsi="Arial" w:cs="Arial"/>
          <w:kern w:val="0"/>
        </w:rPr>
        <w:t>: δημοπράτηση 10/5/2023, Προσφυγή διοικητικά</w:t>
      </w:r>
    </w:p>
    <w:p w:rsidR="008B42F5" w:rsidRPr="00637DCA" w:rsidRDefault="008B42F5" w:rsidP="008D60D8">
      <w:pPr>
        <w:spacing w:after="0" w:line="360" w:lineRule="auto"/>
        <w:rPr>
          <w:rFonts w:ascii="Arial" w:eastAsia="Calibri" w:hAnsi="Arial" w:cs="Arial"/>
          <w:kern w:val="0"/>
        </w:rPr>
      </w:pPr>
    </w:p>
    <w:p w:rsidR="00594F58" w:rsidRPr="00637DCA" w:rsidRDefault="00594F58" w:rsidP="008D60D8">
      <w:pPr>
        <w:spacing w:after="0" w:line="360" w:lineRule="auto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b/>
          <w:bCs/>
          <w:kern w:val="0"/>
        </w:rPr>
        <w:t>ΠΔΕ/ΕΠΑ/ΠΠΑ:</w:t>
      </w:r>
    </w:p>
    <w:p w:rsidR="008D60D8" w:rsidRPr="00637DCA" w:rsidRDefault="008D60D8" w:rsidP="00594F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Τίτλος έργου</w:t>
      </w:r>
      <w:r w:rsidRPr="00637DCA">
        <w:rPr>
          <w:rFonts w:ascii="Arial" w:eastAsia="Calibri" w:hAnsi="Arial" w:cs="Arial"/>
          <w:kern w:val="0"/>
        </w:rPr>
        <w:t>: 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ΒΕΛΤΙΩΣΗ ΑΡΔΕΥΤΙΚΟΥ ΕΡΓΟΥ ΒΟΝΙΤΣΑΣ -ΜΟΝΑΣΤΗΡΑΚΙΟΥ ΤΟΕΒ ΑΝΑΚΤΟΡΙΟΥ, Ν.ΑΙΤΩΛΟΑΚΑΡΝΑΝΙΑΣ</w:t>
      </w:r>
      <w:r w:rsidRPr="00637DCA">
        <w:rPr>
          <w:rFonts w:ascii="Arial" w:eastAsia="Calibri" w:hAnsi="Arial" w:cs="Arial"/>
          <w:kern w:val="0"/>
        </w:rPr>
        <w:t>»</w:t>
      </w:r>
    </w:p>
    <w:p w:rsidR="008D60D8" w:rsidRPr="00637DCA" w:rsidRDefault="008D60D8" w:rsidP="008D60D8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Προϋπολογισμός:</w:t>
      </w:r>
      <w:r w:rsidRPr="00637DCA">
        <w:rPr>
          <w:rFonts w:ascii="Arial" w:eastAsia="Calibri" w:hAnsi="Arial" w:cs="Arial"/>
          <w:b/>
          <w:bCs/>
          <w:kern w:val="0"/>
        </w:rPr>
        <w:t>1.700.000,00€</w:t>
      </w:r>
    </w:p>
    <w:p w:rsidR="008D60D8" w:rsidRPr="00637DCA" w:rsidRDefault="008D60D8" w:rsidP="008D60D8">
      <w:pPr>
        <w:spacing w:after="0" w:line="360" w:lineRule="auto"/>
        <w:rPr>
          <w:rFonts w:ascii="Arial" w:eastAsia="Calibri" w:hAnsi="Arial" w:cs="Arial"/>
          <w:kern w:val="0"/>
        </w:rPr>
      </w:pPr>
      <w:proofErr w:type="spellStart"/>
      <w:r w:rsidRPr="00637DCA">
        <w:rPr>
          <w:rFonts w:ascii="Arial" w:eastAsia="Calibri" w:hAnsi="Arial" w:cs="Arial"/>
          <w:kern w:val="0"/>
          <w:u w:val="single"/>
        </w:rPr>
        <w:t>Ημ</w:t>
      </w:r>
      <w:proofErr w:type="spellEnd"/>
      <w:r w:rsidRPr="00637DCA">
        <w:rPr>
          <w:rFonts w:ascii="Arial" w:eastAsia="Calibri" w:hAnsi="Arial" w:cs="Arial"/>
          <w:kern w:val="0"/>
          <w:u w:val="single"/>
        </w:rPr>
        <w:t>. Ένταξης</w:t>
      </w:r>
      <w:r w:rsidRPr="00637DCA">
        <w:rPr>
          <w:rFonts w:ascii="Arial" w:eastAsia="Calibri" w:hAnsi="Arial" w:cs="Arial"/>
          <w:kern w:val="0"/>
        </w:rPr>
        <w:t>: 2021</w:t>
      </w:r>
    </w:p>
    <w:p w:rsidR="008D60D8" w:rsidRPr="00637DCA" w:rsidRDefault="008D60D8" w:rsidP="008D60D8">
      <w:pPr>
        <w:spacing w:after="0" w:line="360" w:lineRule="auto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Στάδιο υλοποίησης</w:t>
      </w:r>
      <w:r w:rsidRPr="00637DCA">
        <w:rPr>
          <w:rFonts w:ascii="Arial" w:eastAsia="Calibri" w:hAnsi="Arial" w:cs="Arial"/>
          <w:kern w:val="0"/>
        </w:rPr>
        <w:t>: διαδικασία ωρίμανσης</w:t>
      </w:r>
      <w:r w:rsidR="008B42F5" w:rsidRPr="00637DCA">
        <w:rPr>
          <w:rFonts w:ascii="Arial" w:eastAsia="Calibri" w:hAnsi="Arial" w:cs="Arial"/>
          <w:kern w:val="0"/>
        </w:rPr>
        <w:t>, εκκρεμούν περιβαλλοντικά</w:t>
      </w:r>
    </w:p>
    <w:p w:rsidR="008D60D8" w:rsidRPr="00637DCA" w:rsidRDefault="008D60D8" w:rsidP="008D60D8">
      <w:pPr>
        <w:spacing w:after="0" w:line="360" w:lineRule="auto"/>
        <w:rPr>
          <w:rFonts w:ascii="Arial" w:eastAsia="Calibri" w:hAnsi="Arial" w:cs="Arial"/>
          <w:kern w:val="0"/>
        </w:rPr>
      </w:pPr>
    </w:p>
    <w:p w:rsidR="008D60D8" w:rsidRPr="00637DCA" w:rsidRDefault="008D60D8" w:rsidP="00594F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Τίτλος έργου</w:t>
      </w:r>
      <w:r w:rsidRPr="00637DCA">
        <w:rPr>
          <w:rFonts w:ascii="Arial" w:eastAsia="Calibri" w:hAnsi="Arial" w:cs="Arial"/>
          <w:kern w:val="0"/>
        </w:rPr>
        <w:t>: 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ΒΕΛΤΙΩΣΗ ΔΙΚΤΥΟΥ ΑΡΔΕΥΤΙΚΩΝ ΖΩΝΩΝ 1 ΕΩΣ 6 ΠΕΡΙΟΧΗΣ ΑΧΕΛΩΟΥ</w:t>
      </w:r>
      <w:r w:rsidRPr="00637DCA">
        <w:rPr>
          <w:rFonts w:ascii="Arial" w:eastAsia="Calibri" w:hAnsi="Arial" w:cs="Arial"/>
          <w:kern w:val="0"/>
        </w:rPr>
        <w:t>»</w:t>
      </w:r>
    </w:p>
    <w:p w:rsidR="008D60D8" w:rsidRPr="00637DCA" w:rsidRDefault="008D60D8" w:rsidP="008D60D8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Προϋπολογισμός:</w:t>
      </w:r>
      <w:r w:rsidRPr="00637DCA">
        <w:rPr>
          <w:rFonts w:ascii="Arial" w:eastAsia="Calibri" w:hAnsi="Arial" w:cs="Arial"/>
          <w:b/>
          <w:bCs/>
          <w:kern w:val="0"/>
        </w:rPr>
        <w:t>2.200.000,00€</w:t>
      </w:r>
    </w:p>
    <w:p w:rsidR="008D60D8" w:rsidRPr="00637DCA" w:rsidRDefault="008D60D8" w:rsidP="008D60D8">
      <w:pPr>
        <w:spacing w:after="0" w:line="360" w:lineRule="auto"/>
        <w:rPr>
          <w:rFonts w:ascii="Arial" w:eastAsia="Calibri" w:hAnsi="Arial" w:cs="Arial"/>
          <w:kern w:val="0"/>
        </w:rPr>
      </w:pPr>
      <w:proofErr w:type="spellStart"/>
      <w:r w:rsidRPr="00637DCA">
        <w:rPr>
          <w:rFonts w:ascii="Arial" w:eastAsia="Calibri" w:hAnsi="Arial" w:cs="Arial"/>
          <w:kern w:val="0"/>
          <w:u w:val="single"/>
        </w:rPr>
        <w:t>Ημ</w:t>
      </w:r>
      <w:proofErr w:type="spellEnd"/>
      <w:r w:rsidRPr="00637DCA">
        <w:rPr>
          <w:rFonts w:ascii="Arial" w:eastAsia="Calibri" w:hAnsi="Arial" w:cs="Arial"/>
          <w:kern w:val="0"/>
          <w:u w:val="single"/>
        </w:rPr>
        <w:t>. Ένταξης</w:t>
      </w:r>
      <w:r w:rsidRPr="00637DCA">
        <w:rPr>
          <w:rFonts w:ascii="Arial" w:eastAsia="Calibri" w:hAnsi="Arial" w:cs="Arial"/>
          <w:kern w:val="0"/>
        </w:rPr>
        <w:t>: 2021</w:t>
      </w:r>
    </w:p>
    <w:p w:rsidR="008D60D8" w:rsidRPr="00637DCA" w:rsidRDefault="008D60D8" w:rsidP="008D60D8">
      <w:pPr>
        <w:spacing w:after="0" w:line="360" w:lineRule="auto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  <w:u w:val="single"/>
        </w:rPr>
        <w:t>Στάδιο υλοποίησης</w:t>
      </w:r>
      <w:r w:rsidRPr="00637DCA">
        <w:rPr>
          <w:rFonts w:ascii="Arial" w:eastAsia="Calibri" w:hAnsi="Arial" w:cs="Arial"/>
          <w:kern w:val="0"/>
        </w:rPr>
        <w:t xml:space="preserve">: </w:t>
      </w:r>
      <w:r w:rsidR="008B42F5" w:rsidRPr="00637DCA">
        <w:rPr>
          <w:rFonts w:ascii="Arial" w:eastAsia="Calibri" w:hAnsi="Arial" w:cs="Arial"/>
          <w:kern w:val="0"/>
        </w:rPr>
        <w:t xml:space="preserve">άγονος διαγωνισμός, </w:t>
      </w:r>
      <w:proofErr w:type="spellStart"/>
      <w:r w:rsidR="008B42F5" w:rsidRPr="00637DCA">
        <w:rPr>
          <w:rFonts w:ascii="Arial" w:eastAsia="Calibri" w:hAnsi="Arial" w:cs="Arial"/>
          <w:kern w:val="0"/>
        </w:rPr>
        <w:t>επαναδημοπράτηση</w:t>
      </w:r>
      <w:proofErr w:type="spellEnd"/>
    </w:p>
    <w:p w:rsidR="00932FD3" w:rsidRPr="00637DCA" w:rsidRDefault="00932FD3" w:rsidP="008D60D8">
      <w:pPr>
        <w:spacing w:after="0" w:line="360" w:lineRule="auto"/>
        <w:rPr>
          <w:rFonts w:ascii="Arial" w:eastAsia="Calibri" w:hAnsi="Arial" w:cs="Arial"/>
          <w:kern w:val="0"/>
        </w:rPr>
      </w:pPr>
    </w:p>
    <w:tbl>
      <w:tblPr>
        <w:tblStyle w:val="aa"/>
        <w:tblW w:w="8359" w:type="dxa"/>
        <w:tblLook w:val="04A0"/>
      </w:tblPr>
      <w:tblGrid>
        <w:gridCol w:w="2003"/>
        <w:gridCol w:w="4655"/>
        <w:gridCol w:w="1701"/>
      </w:tblGrid>
      <w:tr w:rsidR="00932FD3" w:rsidRPr="00637DCA" w:rsidTr="00932FD3">
        <w:trPr>
          <w:trHeight w:val="960"/>
        </w:trPr>
        <w:tc>
          <w:tcPr>
            <w:tcW w:w="2003" w:type="dxa"/>
            <w:hideMark/>
          </w:tcPr>
          <w:p w:rsidR="00932FD3" w:rsidRPr="00637DCA" w:rsidRDefault="00932FD3" w:rsidP="00932FD3">
            <w:pPr>
              <w:spacing w:line="360" w:lineRule="auto"/>
              <w:rPr>
                <w:rFonts w:ascii="Arial" w:eastAsia="Calibri" w:hAnsi="Arial" w:cs="Arial"/>
                <w:b/>
                <w:bCs/>
                <w:kern w:val="0"/>
              </w:rPr>
            </w:pPr>
            <w:r w:rsidRPr="00637DCA">
              <w:rPr>
                <w:rFonts w:ascii="Arial" w:eastAsia="Calibri" w:hAnsi="Arial" w:cs="Arial"/>
                <w:b/>
                <w:bCs/>
                <w:kern w:val="0"/>
              </w:rPr>
              <w:t>2021ΕΠ80100005</w:t>
            </w:r>
          </w:p>
          <w:p w:rsidR="00594F58" w:rsidRPr="00637DCA" w:rsidRDefault="00594F58" w:rsidP="00932FD3">
            <w:pPr>
              <w:spacing w:line="360" w:lineRule="auto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Αναλύεται σε 2 υποέργα, όπως φαίνονται ακολούθως</w:t>
            </w:r>
          </w:p>
        </w:tc>
        <w:tc>
          <w:tcPr>
            <w:tcW w:w="4655" w:type="dxa"/>
            <w:hideMark/>
          </w:tcPr>
          <w:p w:rsidR="00932FD3" w:rsidRPr="00637DCA" w:rsidRDefault="00932FD3" w:rsidP="00932FD3">
            <w:pPr>
              <w:spacing w:line="360" w:lineRule="auto"/>
              <w:rPr>
                <w:rFonts w:ascii="Arial" w:eastAsia="Calibri" w:hAnsi="Arial" w:cs="Arial"/>
                <w:b/>
                <w:bCs/>
                <w:kern w:val="0"/>
              </w:rPr>
            </w:pPr>
            <w:r w:rsidRPr="00637DCA">
              <w:rPr>
                <w:rFonts w:ascii="Arial" w:eastAsia="Calibri" w:hAnsi="Arial" w:cs="Arial"/>
                <w:b/>
                <w:bCs/>
                <w:kern w:val="0"/>
              </w:rPr>
              <w:t>ΑΠΟΚΑΤΑΣΤΑΣΗ ΖΗΜΙΩΝ ΥΦΙΣΤΑΜΕΝΩΝ ΑΝΤΙΠΛΗΜΜΥΡΙΚΩΝ ΕΡΓΩΝ – ΚΑΘΑΡΙΣΜΟΣ &amp; ΔΙΑΝΟΙΞΗ ΤΑΦΡΟΥ ΚΑΙ ΑΠΟΚΑΤΑΣΤΑΣΗ ΒΛΑΒΩΝ ΑΝΑΧΩΜΑΤΩΝ ΣΤΟΝ ΤΟΕΒ ΛΕΣΙΝΙΟΥ ΤΗΣ Π.Ε. ΑΙΤΩΛΟΑΚΑΡΝΑΝΙΑΣ ΑΠΟ ΘΕΟΜΗΝΙΑ 15 &amp; 16 ΟΚΤΩΒΡΙΟΥ 2021</w:t>
            </w:r>
          </w:p>
        </w:tc>
        <w:tc>
          <w:tcPr>
            <w:tcW w:w="1701" w:type="dxa"/>
            <w:hideMark/>
          </w:tcPr>
          <w:p w:rsidR="00932FD3" w:rsidRPr="00637DCA" w:rsidRDefault="00932FD3" w:rsidP="00932FD3">
            <w:pPr>
              <w:spacing w:line="360" w:lineRule="auto"/>
              <w:rPr>
                <w:rFonts w:ascii="Arial" w:eastAsia="Calibri" w:hAnsi="Arial" w:cs="Arial"/>
                <w:b/>
                <w:bCs/>
                <w:kern w:val="0"/>
              </w:rPr>
            </w:pPr>
            <w:r w:rsidRPr="00637DCA">
              <w:rPr>
                <w:rFonts w:ascii="Arial" w:eastAsia="Calibri" w:hAnsi="Arial" w:cs="Arial"/>
                <w:b/>
                <w:bCs/>
                <w:kern w:val="0"/>
              </w:rPr>
              <w:t>6.760.000,00</w:t>
            </w:r>
          </w:p>
          <w:p w:rsidR="00594F58" w:rsidRPr="00637DCA" w:rsidRDefault="00594F58" w:rsidP="00932FD3">
            <w:pPr>
              <w:spacing w:line="360" w:lineRule="auto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Εκτελείται</w:t>
            </w:r>
          </w:p>
          <w:p w:rsidR="00594F58" w:rsidRPr="00637DCA" w:rsidRDefault="00594F58" w:rsidP="00932FD3">
            <w:pPr>
              <w:spacing w:line="360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932FD3" w:rsidRPr="00637DCA" w:rsidTr="00932FD3">
        <w:trPr>
          <w:trHeight w:val="480"/>
        </w:trPr>
        <w:tc>
          <w:tcPr>
            <w:tcW w:w="2003" w:type="dxa"/>
            <w:hideMark/>
          </w:tcPr>
          <w:p w:rsidR="00932FD3" w:rsidRPr="00637DCA" w:rsidRDefault="00932FD3" w:rsidP="00932FD3">
            <w:pPr>
              <w:spacing w:line="360" w:lineRule="auto"/>
              <w:rPr>
                <w:rFonts w:ascii="Arial" w:eastAsia="Calibri" w:hAnsi="Arial" w:cs="Arial"/>
                <w:b/>
                <w:bCs/>
                <w:kern w:val="0"/>
              </w:rPr>
            </w:pPr>
            <w:r w:rsidRPr="00637DCA">
              <w:rPr>
                <w:rFonts w:ascii="Arial" w:eastAsia="Calibri" w:hAnsi="Arial" w:cs="Arial"/>
                <w:b/>
                <w:bCs/>
                <w:kern w:val="0"/>
              </w:rPr>
              <w:t>1</w:t>
            </w:r>
            <w:r w:rsidR="00594F58" w:rsidRPr="00637DCA">
              <w:rPr>
                <w:rFonts w:ascii="Arial" w:eastAsia="Calibri" w:hAnsi="Arial" w:cs="Arial"/>
                <w:b/>
                <w:bCs/>
                <w:kern w:val="0"/>
                <w:vertAlign w:val="superscript"/>
              </w:rPr>
              <w:t>ο</w:t>
            </w:r>
            <w:r w:rsidR="00594F58" w:rsidRPr="00637DCA">
              <w:rPr>
                <w:rFonts w:ascii="Arial" w:eastAsia="Calibri" w:hAnsi="Arial" w:cs="Arial"/>
                <w:b/>
                <w:bCs/>
                <w:kern w:val="0"/>
              </w:rPr>
              <w:t xml:space="preserve"> Υποέργο</w:t>
            </w:r>
          </w:p>
        </w:tc>
        <w:tc>
          <w:tcPr>
            <w:tcW w:w="4655" w:type="dxa"/>
            <w:hideMark/>
          </w:tcPr>
          <w:p w:rsidR="00932FD3" w:rsidRPr="00637DCA" w:rsidRDefault="00932FD3" w:rsidP="00932FD3">
            <w:pPr>
              <w:spacing w:line="360" w:lineRule="auto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 xml:space="preserve">Εργασίες αποκατάστασης βλαβών, καθαρισμού &amp; διάνοιξης τάφρου </w:t>
            </w:r>
            <w:proofErr w:type="spellStart"/>
            <w:r w:rsidRPr="00637DCA">
              <w:rPr>
                <w:rFonts w:ascii="Arial" w:eastAsia="Calibri" w:hAnsi="Arial" w:cs="Arial"/>
                <w:kern w:val="0"/>
              </w:rPr>
              <w:t>Γεροπόρου</w:t>
            </w:r>
            <w:proofErr w:type="spellEnd"/>
            <w:r w:rsidRPr="00637DCA">
              <w:rPr>
                <w:rFonts w:ascii="Arial" w:eastAsia="Calibri" w:hAnsi="Arial" w:cs="Arial"/>
                <w:kern w:val="0"/>
              </w:rPr>
              <w:t xml:space="preserve"> ΤΟΕΒ </w:t>
            </w:r>
            <w:proofErr w:type="spellStart"/>
            <w:r w:rsidRPr="00637DCA">
              <w:rPr>
                <w:rFonts w:ascii="Arial" w:eastAsia="Calibri" w:hAnsi="Arial" w:cs="Arial"/>
                <w:kern w:val="0"/>
              </w:rPr>
              <w:t>Λεσινίου</w:t>
            </w:r>
            <w:proofErr w:type="spellEnd"/>
          </w:p>
        </w:tc>
        <w:tc>
          <w:tcPr>
            <w:tcW w:w="1701" w:type="dxa"/>
            <w:hideMark/>
          </w:tcPr>
          <w:p w:rsidR="00932FD3" w:rsidRPr="00637DCA" w:rsidRDefault="00932FD3" w:rsidP="00932FD3">
            <w:pPr>
              <w:spacing w:line="360" w:lineRule="auto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3.101.054,41€</w:t>
            </w:r>
          </w:p>
          <w:p w:rsidR="00932FD3" w:rsidRPr="00637DCA" w:rsidRDefault="00932FD3" w:rsidP="00932FD3">
            <w:pPr>
              <w:spacing w:line="360" w:lineRule="auto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Σύμβαση 23/9/2022</w:t>
            </w:r>
          </w:p>
        </w:tc>
      </w:tr>
      <w:tr w:rsidR="00932FD3" w:rsidRPr="00637DCA" w:rsidTr="00932FD3">
        <w:trPr>
          <w:trHeight w:val="480"/>
        </w:trPr>
        <w:tc>
          <w:tcPr>
            <w:tcW w:w="2003" w:type="dxa"/>
            <w:hideMark/>
          </w:tcPr>
          <w:p w:rsidR="00932FD3" w:rsidRPr="00637DCA" w:rsidRDefault="00932FD3" w:rsidP="00932FD3">
            <w:pPr>
              <w:spacing w:line="360" w:lineRule="auto"/>
              <w:rPr>
                <w:rFonts w:ascii="Arial" w:eastAsia="Calibri" w:hAnsi="Arial" w:cs="Arial"/>
                <w:b/>
                <w:bCs/>
                <w:kern w:val="0"/>
              </w:rPr>
            </w:pPr>
            <w:r w:rsidRPr="00637DCA">
              <w:rPr>
                <w:rFonts w:ascii="Arial" w:eastAsia="Calibri" w:hAnsi="Arial" w:cs="Arial"/>
                <w:b/>
                <w:bCs/>
                <w:kern w:val="0"/>
              </w:rPr>
              <w:t>2</w:t>
            </w:r>
            <w:r w:rsidR="00594F58" w:rsidRPr="00637DCA">
              <w:rPr>
                <w:rFonts w:ascii="Arial" w:eastAsia="Calibri" w:hAnsi="Arial" w:cs="Arial"/>
                <w:b/>
                <w:bCs/>
                <w:kern w:val="0"/>
                <w:vertAlign w:val="superscript"/>
              </w:rPr>
              <w:t>ο</w:t>
            </w:r>
            <w:r w:rsidR="00594F58" w:rsidRPr="00637DCA">
              <w:rPr>
                <w:rFonts w:ascii="Arial" w:eastAsia="Calibri" w:hAnsi="Arial" w:cs="Arial"/>
                <w:b/>
                <w:bCs/>
                <w:kern w:val="0"/>
              </w:rPr>
              <w:t xml:space="preserve"> Υποέργο</w:t>
            </w:r>
          </w:p>
        </w:tc>
        <w:tc>
          <w:tcPr>
            <w:tcW w:w="4655" w:type="dxa"/>
            <w:hideMark/>
          </w:tcPr>
          <w:p w:rsidR="00932FD3" w:rsidRPr="00637DCA" w:rsidRDefault="00932FD3" w:rsidP="00932FD3">
            <w:pPr>
              <w:spacing w:line="360" w:lineRule="auto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 xml:space="preserve">Εργασίες αποκατάστασης βλαβών αναχωμάτων τάφρων </w:t>
            </w:r>
            <w:proofErr w:type="spellStart"/>
            <w:r w:rsidRPr="00637DCA">
              <w:rPr>
                <w:rFonts w:ascii="Arial" w:eastAsia="Calibri" w:hAnsi="Arial" w:cs="Arial"/>
                <w:kern w:val="0"/>
              </w:rPr>
              <w:t>Γεροπόρου</w:t>
            </w:r>
            <w:proofErr w:type="spellEnd"/>
            <w:r w:rsidRPr="00637DCA">
              <w:rPr>
                <w:rFonts w:ascii="Arial" w:eastAsia="Calibri" w:hAnsi="Arial" w:cs="Arial"/>
                <w:kern w:val="0"/>
              </w:rPr>
              <w:t xml:space="preserve"> και  Αγ. Δημητρίου στο ΤΟΕΒ </w:t>
            </w:r>
            <w:proofErr w:type="spellStart"/>
            <w:r w:rsidRPr="00637DCA">
              <w:rPr>
                <w:rFonts w:ascii="Arial" w:eastAsia="Calibri" w:hAnsi="Arial" w:cs="Arial"/>
                <w:kern w:val="0"/>
              </w:rPr>
              <w:t>Λεσινίου</w:t>
            </w:r>
            <w:proofErr w:type="spellEnd"/>
          </w:p>
        </w:tc>
        <w:tc>
          <w:tcPr>
            <w:tcW w:w="1701" w:type="dxa"/>
            <w:hideMark/>
          </w:tcPr>
          <w:p w:rsidR="00932FD3" w:rsidRPr="00637DCA" w:rsidRDefault="00932FD3" w:rsidP="00932FD3">
            <w:pPr>
              <w:spacing w:line="360" w:lineRule="auto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3.658.945,59€, σύμβαση 28/7/2022</w:t>
            </w:r>
          </w:p>
        </w:tc>
      </w:tr>
    </w:tbl>
    <w:tbl>
      <w:tblPr>
        <w:tblW w:w="8359" w:type="dxa"/>
        <w:tblLook w:val="04A0"/>
      </w:tblPr>
      <w:tblGrid>
        <w:gridCol w:w="1990"/>
        <w:gridCol w:w="4669"/>
        <w:gridCol w:w="1700"/>
      </w:tblGrid>
      <w:tr w:rsidR="00932DEC" w:rsidRPr="00637DCA" w:rsidTr="00932DEC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FC" w:rsidRPr="00637DCA" w:rsidRDefault="00CB51FC" w:rsidP="00CB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  <w:t>2022ΕΠ80100004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FC" w:rsidRPr="00637DCA" w:rsidRDefault="00CB51FC" w:rsidP="00CB5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  <w:t>ΑΠΟΚΑΤΑΣΤΑΣΗ ΒΛΑΒΩΝ ΕΡΓΩΝ ΥΠΟΔΟΜΗΣ ΑΠΟΣΤΡΑΓΓΙΣΤΙΚΗΣ ΤΑΦΡΟΥ ΟΖΕΡΟΥ Π.Ε. ΑΙΤΩΛΟΑΚΑΡΝΑΝΙΑΣ - ΑΡΜΟΔΙΟΤΗΤΑΣ ΔΤΕ/ΠΔΕ - ΕΤΟΣ 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FC" w:rsidRPr="00637DCA" w:rsidRDefault="00CB51FC" w:rsidP="00CB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  <w:t>734.000,00</w:t>
            </w:r>
          </w:p>
          <w:p w:rsidR="00594F58" w:rsidRPr="00637DCA" w:rsidRDefault="00594F58" w:rsidP="00CB5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color w:val="000000"/>
                <w:kern w:val="0"/>
                <w:lang w:eastAsia="el-GR"/>
              </w:rPr>
              <w:t>Εκτελείται</w:t>
            </w:r>
          </w:p>
        </w:tc>
      </w:tr>
      <w:tr w:rsidR="00932DEC" w:rsidRPr="00637DCA" w:rsidTr="00932DEC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FC" w:rsidRPr="00637DCA" w:rsidRDefault="00CB51FC" w:rsidP="00CB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  <w:lastRenderedPageBreak/>
              <w:t>2022ΕΠ80100005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FC" w:rsidRPr="00637DCA" w:rsidRDefault="00CB51FC" w:rsidP="00CB5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  <w:t>ΑΠΟΚΑΤΑΣΤΑΣΗ ΒΛΑΒΩΝ ΕΡΓΩΝ ΥΠΟΔΟΜΗΣ ΣΤΗ ΔΙΩΡΥΓΑ ΔΙΜΗΚΟΥ Π.Ε. ΑΙΤΩΛΟΑΚΑΡΝΑΝΙΑΣ - ΑΡΜΟΔΙΟΤΗΤΑΣ ΔΤΕ/ΠΔΕ - ΕΤΟΣ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FC" w:rsidRPr="00637DCA" w:rsidRDefault="00CB51FC" w:rsidP="00CB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  <w:t>1.100.000,00</w:t>
            </w:r>
          </w:p>
          <w:p w:rsidR="00594F58" w:rsidRPr="00637DCA" w:rsidRDefault="00594F58" w:rsidP="00CB5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color w:val="000000"/>
                <w:kern w:val="0"/>
                <w:lang w:eastAsia="el-GR"/>
              </w:rPr>
              <w:t>Εκτελείται</w:t>
            </w:r>
          </w:p>
        </w:tc>
      </w:tr>
      <w:tr w:rsidR="00932DEC" w:rsidRPr="00637DCA" w:rsidTr="00932DEC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FC" w:rsidRPr="00637DCA" w:rsidRDefault="00CB51FC" w:rsidP="00CB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  <w:t>2022ΕΠ80100006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FC" w:rsidRPr="00637DCA" w:rsidRDefault="00CB51FC" w:rsidP="00CB5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  <w:t>ΑΠΟΚΑΤΑΣΤΑΣΗ ΒΛΑΒΩΝ ΕΡΓΩΝ ΥΠΟΔΟΜΗΣ ΣΤΙΣ ΑΡΔΕΥΤΙΚΕΣ - ΑΠΟΣΤΡΑΓΓΙΣΤΙΚΕΣ ΔΙΩΡΥΓΕΣ Δ20 &amp; Δ28  Π.Ε. ΑΙΤΩΛΟΑΚΑΡΝΑΝΙΑΣ - ΑΡΜΟΔΙΟΤΗΤΑΣ ΔΤΕ/ΠΔΕ - ΕΤΟΣ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FC" w:rsidRPr="00637DCA" w:rsidRDefault="00CB51FC" w:rsidP="00CB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  <w:t>1.328.000,00</w:t>
            </w:r>
          </w:p>
          <w:p w:rsidR="00594F58" w:rsidRPr="00637DCA" w:rsidRDefault="00594F58" w:rsidP="00CB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</w:rPr>
            </w:pPr>
            <w:r w:rsidRPr="00637DCA">
              <w:rPr>
                <w:rFonts w:ascii="Arial" w:eastAsia="Times New Roman" w:hAnsi="Arial" w:cs="Arial"/>
                <w:color w:val="000000"/>
                <w:kern w:val="0"/>
                <w:lang w:eastAsia="el-GR"/>
              </w:rPr>
              <w:t>Εκτελείται</w:t>
            </w:r>
          </w:p>
        </w:tc>
      </w:tr>
    </w:tbl>
    <w:p w:rsidR="00932FD3" w:rsidRPr="00637DCA" w:rsidRDefault="00932FD3" w:rsidP="00CB51FC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</w:p>
    <w:p w:rsidR="008F79D6" w:rsidRPr="00637DCA" w:rsidRDefault="008F79D6" w:rsidP="00CB51FC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</w:p>
    <w:p w:rsidR="008F79D6" w:rsidRPr="00637DCA" w:rsidRDefault="00932DEC" w:rsidP="00CB51FC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</w:rPr>
      </w:pPr>
      <w:r w:rsidRPr="00637DCA">
        <w:rPr>
          <w:rFonts w:ascii="Arial" w:eastAsia="Calibri" w:hAnsi="Arial" w:cs="Arial"/>
          <w:b/>
          <w:bCs/>
          <w:kern w:val="0"/>
        </w:rPr>
        <w:t>ΧΡΗΜΑΤΟΔΟΤΗΣΗ ΚΑΠ</w:t>
      </w:r>
    </w:p>
    <w:tbl>
      <w:tblPr>
        <w:tblStyle w:val="aa"/>
        <w:tblW w:w="8784" w:type="dxa"/>
        <w:tblLook w:val="04A0"/>
      </w:tblPr>
      <w:tblGrid>
        <w:gridCol w:w="3102"/>
        <w:gridCol w:w="2129"/>
        <w:gridCol w:w="1318"/>
        <w:gridCol w:w="2235"/>
      </w:tblGrid>
      <w:tr w:rsidR="00932DEC" w:rsidRPr="00637DCA" w:rsidTr="00932DEC">
        <w:trPr>
          <w:trHeight w:val="514"/>
        </w:trPr>
        <w:tc>
          <w:tcPr>
            <w:tcW w:w="8784" w:type="dxa"/>
            <w:gridSpan w:val="4"/>
            <w:vAlign w:val="center"/>
          </w:tcPr>
          <w:p w:rsidR="00932DEC" w:rsidRPr="00637DCA" w:rsidRDefault="00932DEC" w:rsidP="00932D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37DCA">
              <w:rPr>
                <w:rFonts w:ascii="Arial" w:hAnsi="Arial" w:cs="Arial"/>
                <w:b/>
                <w:bCs/>
              </w:rPr>
              <w:t>Α. ΕΡΓΑ ΠΟΥ ΟΛΟΚΛΗΡΩΘΗΚΑΝ</w:t>
            </w:r>
          </w:p>
        </w:tc>
      </w:tr>
      <w:tr w:rsidR="008F2D3E" w:rsidRPr="00637DCA" w:rsidTr="00932DEC">
        <w:trPr>
          <w:trHeight w:val="870"/>
        </w:trPr>
        <w:tc>
          <w:tcPr>
            <w:tcW w:w="3132" w:type="dxa"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ΑΝΤΙΚΑΤΑΣΤΑΣΗ ΚΑΤΑΘΛΙΠΤΙΚΟΥ ΑΓΩΓΟΥ ΚΑΙ ΣΥΣΚΕΥΩΝ ΤΟΥ ΑΝΤΛΙΟΣΤΑΣΙΟΥ Α1/12-14 ΜΕΣΟΛΟΓΓΙΟΥ</w:t>
            </w:r>
          </w:p>
        </w:tc>
        <w:tc>
          <w:tcPr>
            <w:tcW w:w="2129" w:type="dxa"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2018ΚΑΠ0103001</w:t>
            </w:r>
          </w:p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ΣΥΝΕΧΙΖΟΜΕΝΟ</w:t>
            </w:r>
          </w:p>
        </w:tc>
        <w:tc>
          <w:tcPr>
            <w:tcW w:w="1282" w:type="dxa"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hAnsi="Arial" w:cs="Arial"/>
              </w:rPr>
              <w:t>150.000€</w:t>
            </w:r>
          </w:p>
        </w:tc>
        <w:tc>
          <w:tcPr>
            <w:tcW w:w="2241" w:type="dxa"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t>ΟΛΟΚΛΗΡΩΘΗΚΕ</w:t>
            </w:r>
          </w:p>
        </w:tc>
      </w:tr>
      <w:tr w:rsidR="008F2D3E" w:rsidRPr="00637DCA" w:rsidTr="00932DEC">
        <w:trPr>
          <w:trHeight w:val="702"/>
        </w:trPr>
        <w:tc>
          <w:tcPr>
            <w:tcW w:w="3132" w:type="dxa"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ΕΚΣΥΓΧΡΟΝΙΣΜΟΣ ΑΡΔΕΥΤΙΚΟΥ ΕΡΓΟΥ ΚΑΙΝΟΥΡΓΙΟΥ</w:t>
            </w:r>
          </w:p>
        </w:tc>
        <w:tc>
          <w:tcPr>
            <w:tcW w:w="2129" w:type="dxa"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2019ΚΑΠ0103000</w:t>
            </w:r>
          </w:p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ΣΥΝΕΧΙΖΟΜΕΝΟ</w:t>
            </w:r>
          </w:p>
        </w:tc>
        <w:tc>
          <w:tcPr>
            <w:tcW w:w="1282" w:type="dxa"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hAnsi="Arial" w:cs="Arial"/>
              </w:rPr>
              <w:t>202.872,99 €</w:t>
            </w:r>
          </w:p>
        </w:tc>
        <w:tc>
          <w:tcPr>
            <w:tcW w:w="2241" w:type="dxa"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t>ΟΛΟΚΛΗΡΩΘΗΚΕ</w:t>
            </w:r>
          </w:p>
        </w:tc>
      </w:tr>
      <w:tr w:rsidR="00932DEC" w:rsidRPr="00637DCA" w:rsidTr="00932DEC">
        <w:trPr>
          <w:trHeight w:val="580"/>
        </w:trPr>
        <w:tc>
          <w:tcPr>
            <w:tcW w:w="8784" w:type="dxa"/>
            <w:gridSpan w:val="4"/>
            <w:vAlign w:val="center"/>
          </w:tcPr>
          <w:p w:rsidR="00932DEC" w:rsidRPr="00637DCA" w:rsidRDefault="00932DEC" w:rsidP="00932D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37DCA">
              <w:rPr>
                <w:rFonts w:ascii="Arial" w:hAnsi="Arial" w:cs="Arial"/>
                <w:b/>
                <w:bCs/>
              </w:rPr>
              <w:t>Β. ΕΡΓΑ ΠΟΥ ΕΚΤΕΛΟΥΝΤΑΙ Η ΕΙΝΑΙ ΥΠΟΔΗΜΟΠΡΑΤΗΣΗ</w:t>
            </w:r>
          </w:p>
        </w:tc>
      </w:tr>
      <w:tr w:rsidR="008F2D3E" w:rsidRPr="00637DCA" w:rsidTr="00932DEC">
        <w:trPr>
          <w:trHeight w:val="702"/>
        </w:trPr>
        <w:tc>
          <w:tcPr>
            <w:tcW w:w="3132" w:type="dxa"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ΒΕΛΤΙΩΣΗ ΑΡΔΕΥΤΙΚΟΥ ΕΡΓΟΥ ΤΡΙΚΟΡΦΟΥ Π.Δ.Ε. Π.Ε. ΑΙΤΩΛΟΚΑΡΝΑΝΙΑΣ</w:t>
            </w:r>
          </w:p>
        </w:tc>
        <w:tc>
          <w:tcPr>
            <w:tcW w:w="2129" w:type="dxa"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2021ΚΑΠ0103001</w:t>
            </w:r>
          </w:p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ΣΥΝΕΧΙΖΟΜΕΝΟ</w:t>
            </w:r>
          </w:p>
        </w:tc>
        <w:tc>
          <w:tcPr>
            <w:tcW w:w="1282" w:type="dxa"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hAnsi="Arial" w:cs="Arial"/>
              </w:rPr>
              <w:t>130.000€</w:t>
            </w:r>
          </w:p>
        </w:tc>
        <w:tc>
          <w:tcPr>
            <w:tcW w:w="2241" w:type="dxa"/>
          </w:tcPr>
          <w:p w:rsidR="008F2D3E" w:rsidRPr="00637DCA" w:rsidRDefault="00932DEC" w:rsidP="008F79D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t xml:space="preserve">ΣΕ </w:t>
            </w:r>
            <w:r w:rsidR="008F2D3E" w:rsidRPr="00637DCA">
              <w:rPr>
                <w:rFonts w:ascii="Arial" w:hAnsi="Arial" w:cs="Arial"/>
              </w:rPr>
              <w:t xml:space="preserve">ΔΙΑΔΙΚΑΣΙΑ ΔΗΜΟΠΡΑΤΗΣΗΣ </w:t>
            </w:r>
          </w:p>
        </w:tc>
      </w:tr>
      <w:tr w:rsidR="008F2D3E" w:rsidRPr="00637DCA" w:rsidTr="00932DEC">
        <w:trPr>
          <w:trHeight w:val="1395"/>
        </w:trPr>
        <w:tc>
          <w:tcPr>
            <w:tcW w:w="3132" w:type="dxa"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Λειτουργία αντλητικών συγκροτημάτων και λοιπού μηχανολογικού εξοπλισμού στο υφιστάμενο αντλιοστάσιο του δικτύου άρδευσης του Τ.Ο.Ε.Β Γαλατά Αιτωλοακαρνανίας»</w:t>
            </w:r>
          </w:p>
        </w:tc>
        <w:tc>
          <w:tcPr>
            <w:tcW w:w="2129" w:type="dxa"/>
            <w:noWrap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2023ΚΑΠ0103000</w:t>
            </w:r>
          </w:p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ΝΕΟ</w:t>
            </w:r>
          </w:p>
        </w:tc>
        <w:tc>
          <w:tcPr>
            <w:tcW w:w="1282" w:type="dxa"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hAnsi="Arial" w:cs="Arial"/>
              </w:rPr>
              <w:t>37.200€</w:t>
            </w:r>
          </w:p>
        </w:tc>
        <w:tc>
          <w:tcPr>
            <w:tcW w:w="2241" w:type="dxa"/>
          </w:tcPr>
          <w:p w:rsidR="008F2D3E" w:rsidRPr="00637DCA" w:rsidRDefault="00932DEC" w:rsidP="008F79D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t>ΣΕ ΔΙΑΔΙΚΑΣΙΑ ΔΗΜΟΠΡΑΤΗΣΗΣ</w:t>
            </w:r>
          </w:p>
        </w:tc>
      </w:tr>
      <w:tr w:rsidR="008F2D3E" w:rsidRPr="00637DCA" w:rsidTr="00932DEC">
        <w:trPr>
          <w:trHeight w:val="1410"/>
        </w:trPr>
        <w:tc>
          <w:tcPr>
            <w:tcW w:w="3132" w:type="dxa"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 xml:space="preserve">Προμήθεια, και θέση σε πλήρη λειτουργία </w:t>
            </w:r>
            <w:proofErr w:type="spellStart"/>
            <w:r w:rsidRPr="00637DCA">
              <w:rPr>
                <w:rFonts w:ascii="Arial" w:eastAsia="Calibri" w:hAnsi="Arial" w:cs="Arial"/>
                <w:kern w:val="0"/>
              </w:rPr>
              <w:t>αντλητικών</w:t>
            </w:r>
            <w:proofErr w:type="spellEnd"/>
            <w:r w:rsidRPr="00637DCA">
              <w:rPr>
                <w:rFonts w:ascii="Arial" w:eastAsia="Calibri" w:hAnsi="Arial" w:cs="Arial"/>
                <w:kern w:val="0"/>
              </w:rPr>
              <w:t xml:space="preserve"> συγκροτημάτων και λοιπού μηχανολογικού εξοπλισμού στο υφιστάμενο αντλιοστάσιο του δικτύου άρδευσης του </w:t>
            </w:r>
            <w:r w:rsidRPr="00637DCA">
              <w:rPr>
                <w:rFonts w:ascii="Arial" w:eastAsia="Calibri" w:hAnsi="Arial" w:cs="Arial"/>
                <w:kern w:val="0"/>
              </w:rPr>
              <w:lastRenderedPageBreak/>
              <w:t xml:space="preserve">Τ.Ο.Ε.Β. </w:t>
            </w:r>
            <w:proofErr w:type="spellStart"/>
            <w:r w:rsidRPr="00637DCA">
              <w:rPr>
                <w:rFonts w:ascii="Arial" w:eastAsia="Calibri" w:hAnsi="Arial" w:cs="Arial"/>
                <w:kern w:val="0"/>
              </w:rPr>
              <w:t>Χρυσοβέργι</w:t>
            </w:r>
            <w:proofErr w:type="spellEnd"/>
            <w:r w:rsidRPr="00637DCA">
              <w:rPr>
                <w:rFonts w:ascii="Arial" w:eastAsia="Calibri" w:hAnsi="Arial" w:cs="Arial"/>
                <w:kern w:val="0"/>
              </w:rPr>
              <w:t xml:space="preserve"> Αιτωλοακαρνανίας</w:t>
            </w:r>
          </w:p>
        </w:tc>
        <w:tc>
          <w:tcPr>
            <w:tcW w:w="2129" w:type="dxa"/>
            <w:noWrap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lastRenderedPageBreak/>
              <w:t>2023ΚΑΠ0103001</w:t>
            </w:r>
          </w:p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ΝΕΟ</w:t>
            </w:r>
          </w:p>
        </w:tc>
        <w:tc>
          <w:tcPr>
            <w:tcW w:w="1282" w:type="dxa"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hAnsi="Arial" w:cs="Arial"/>
              </w:rPr>
              <w:t>62.000€</w:t>
            </w:r>
          </w:p>
        </w:tc>
        <w:tc>
          <w:tcPr>
            <w:tcW w:w="2241" w:type="dxa"/>
          </w:tcPr>
          <w:p w:rsidR="008F2D3E" w:rsidRPr="00637DCA" w:rsidRDefault="00932DEC" w:rsidP="008F79D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t>ΣΕ</w:t>
            </w:r>
            <w:r w:rsidR="008F2D3E" w:rsidRPr="00637DCA">
              <w:rPr>
                <w:rFonts w:ascii="Arial" w:hAnsi="Arial" w:cs="Arial"/>
              </w:rPr>
              <w:t xml:space="preserve"> ΔΙΑΔΙΚΑΣΙΑ ΕΚΤΕΛΕΣΗΣ</w:t>
            </w:r>
          </w:p>
        </w:tc>
      </w:tr>
      <w:tr w:rsidR="008F2D3E" w:rsidRPr="00637DCA" w:rsidTr="00932DEC">
        <w:trPr>
          <w:trHeight w:val="1425"/>
        </w:trPr>
        <w:tc>
          <w:tcPr>
            <w:tcW w:w="3132" w:type="dxa"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proofErr w:type="spellStart"/>
            <w:r w:rsidRPr="00637DCA">
              <w:rPr>
                <w:rFonts w:ascii="Arial" w:eastAsia="Calibri" w:hAnsi="Arial" w:cs="Arial"/>
                <w:kern w:val="0"/>
              </w:rPr>
              <w:lastRenderedPageBreak/>
              <w:t>Aναβάθμιση</w:t>
            </w:r>
            <w:proofErr w:type="spellEnd"/>
            <w:r w:rsidRPr="00637DCA">
              <w:rPr>
                <w:rFonts w:ascii="Arial" w:eastAsia="Calibri" w:hAnsi="Arial" w:cs="Arial"/>
                <w:kern w:val="0"/>
              </w:rPr>
              <w:t xml:space="preserve"> και θέση σε πλήρη λειτουργία αντλητικών συγκροτημάτων στο υφιστάμενο αντλιοστάσιο του δικτύου ύδρευσης ΤΟΕΒ Καινούργιου Αιτωλοακαρνανίας</w:t>
            </w:r>
          </w:p>
        </w:tc>
        <w:tc>
          <w:tcPr>
            <w:tcW w:w="2129" w:type="dxa"/>
            <w:noWrap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2023ΚΑΠ0103003</w:t>
            </w:r>
          </w:p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ΝΕΟ</w:t>
            </w:r>
          </w:p>
        </w:tc>
        <w:tc>
          <w:tcPr>
            <w:tcW w:w="1282" w:type="dxa"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hAnsi="Arial" w:cs="Arial"/>
              </w:rPr>
              <w:t>37.200€</w:t>
            </w:r>
          </w:p>
        </w:tc>
        <w:tc>
          <w:tcPr>
            <w:tcW w:w="2241" w:type="dxa"/>
          </w:tcPr>
          <w:p w:rsidR="008F2D3E" w:rsidRPr="00637DCA" w:rsidRDefault="00932DEC" w:rsidP="008F79D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t>ΣΕ ΔΙΑΔΙΚΑΣΙΑ ΔΗΜΟΠΡΑΤΗΣΗΣ</w:t>
            </w:r>
          </w:p>
        </w:tc>
      </w:tr>
      <w:tr w:rsidR="008F2D3E" w:rsidRPr="00637DCA" w:rsidTr="00932DEC">
        <w:trPr>
          <w:trHeight w:val="945"/>
        </w:trPr>
        <w:tc>
          <w:tcPr>
            <w:tcW w:w="3132" w:type="dxa"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 xml:space="preserve">ΑΝΑΒΑΘΜΙΣΗΣ ΑΡΔΕΥΤΙΚΩΝ ΔΙΚΤΥΩΝ ΚΑΙ ΑΝΤΛΙΟΣΤΑΣΙΩΝ  ΠΕ ΑΙΤΩΛΟΚΑΡΝΑΙΑΣ </w:t>
            </w:r>
          </w:p>
        </w:tc>
        <w:tc>
          <w:tcPr>
            <w:tcW w:w="2129" w:type="dxa"/>
            <w:noWrap/>
            <w:hideMark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2023ΚΑΠ0103002</w:t>
            </w:r>
          </w:p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eastAsia="Calibri" w:hAnsi="Arial" w:cs="Arial"/>
                <w:kern w:val="0"/>
              </w:rPr>
              <w:t>ΝΕΟ</w:t>
            </w:r>
          </w:p>
        </w:tc>
        <w:tc>
          <w:tcPr>
            <w:tcW w:w="1282" w:type="dxa"/>
          </w:tcPr>
          <w:p w:rsidR="008F2D3E" w:rsidRPr="00637DCA" w:rsidRDefault="008F2D3E" w:rsidP="008F79D6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</w:rPr>
            </w:pPr>
            <w:r w:rsidRPr="00637DCA">
              <w:rPr>
                <w:rFonts w:ascii="Arial" w:hAnsi="Arial" w:cs="Arial"/>
              </w:rPr>
              <w:t>37.200€</w:t>
            </w:r>
          </w:p>
        </w:tc>
        <w:tc>
          <w:tcPr>
            <w:tcW w:w="2241" w:type="dxa"/>
          </w:tcPr>
          <w:p w:rsidR="008F2D3E" w:rsidRPr="00637DCA" w:rsidRDefault="00932DEC" w:rsidP="008F79D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37DCA">
              <w:rPr>
                <w:rFonts w:ascii="Arial" w:hAnsi="Arial" w:cs="Arial"/>
              </w:rPr>
              <w:t>ΣΕ ΔΙΑΔΙΚΑΣΙΑ ΔΗΜΟΠΡΑΤΗΣΗΣ</w:t>
            </w:r>
          </w:p>
        </w:tc>
      </w:tr>
    </w:tbl>
    <w:p w:rsidR="00932DEC" w:rsidRPr="00637DCA" w:rsidRDefault="00932DEC" w:rsidP="00932DEC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</w:p>
    <w:p w:rsidR="008F79D6" w:rsidRPr="00637DCA" w:rsidRDefault="00932DEC" w:rsidP="00932DEC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637DCA">
        <w:rPr>
          <w:rFonts w:ascii="Arial" w:eastAsia="Calibri" w:hAnsi="Arial" w:cs="Arial"/>
          <w:kern w:val="0"/>
        </w:rPr>
        <w:t>Τέλος, βρίσκεται υπό δημοπράτηση και η μελέτη με τίτλο «</w:t>
      </w:r>
      <w:r w:rsidRPr="00637DCA">
        <w:rPr>
          <w:rFonts w:ascii="Arial" w:eastAsia="Calibri" w:hAnsi="Arial" w:cs="Arial"/>
          <w:b/>
          <w:bCs/>
          <w:i/>
          <w:iCs/>
          <w:kern w:val="0"/>
        </w:rPr>
        <w:t>ΕΠΙΚΑΙΡΟΠΟΙΗΣΗ ΜΕΛΕΤΩΝ ΑΡΔΕΥΤΙΚΩΝ ΕΡΓΩΝ</w:t>
      </w:r>
      <w:r w:rsidRPr="00637DCA">
        <w:rPr>
          <w:rFonts w:ascii="Arial" w:eastAsia="Calibri" w:hAnsi="Arial" w:cs="Arial"/>
          <w:kern w:val="0"/>
        </w:rPr>
        <w:t xml:space="preserve">» που χρηματοδοτείται από τους ΚΑΠ με κωδικό 2021ΚΑΠ0112000 και προϋπολογισμό </w:t>
      </w:r>
      <w:r w:rsidRPr="00637DCA">
        <w:rPr>
          <w:rFonts w:ascii="Arial" w:eastAsia="Calibri" w:hAnsi="Arial" w:cs="Arial"/>
          <w:b/>
          <w:bCs/>
          <w:kern w:val="0"/>
        </w:rPr>
        <w:t>120.000</w:t>
      </w:r>
      <w:r w:rsidRPr="00637DCA">
        <w:rPr>
          <w:rFonts w:ascii="Arial" w:eastAsia="Calibri" w:hAnsi="Arial" w:cs="Arial"/>
          <w:kern w:val="0"/>
        </w:rPr>
        <w:t>€</w:t>
      </w:r>
      <w:r w:rsidR="0088484A" w:rsidRPr="00637DCA">
        <w:rPr>
          <w:rFonts w:ascii="Arial" w:eastAsia="Calibri" w:hAnsi="Arial" w:cs="Arial"/>
          <w:kern w:val="0"/>
        </w:rPr>
        <w:t>.</w:t>
      </w:r>
    </w:p>
    <w:sectPr w:rsidR="008F79D6" w:rsidRPr="00637DCA" w:rsidSect="00F947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322D"/>
    <w:multiLevelType w:val="hybridMultilevel"/>
    <w:tmpl w:val="423A32FA"/>
    <w:lvl w:ilvl="0" w:tplc="45D20E2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112D6"/>
    <w:multiLevelType w:val="hybridMultilevel"/>
    <w:tmpl w:val="565C93A8"/>
    <w:lvl w:ilvl="0" w:tplc="0F627BB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82278"/>
    <w:multiLevelType w:val="hybridMultilevel"/>
    <w:tmpl w:val="A0EABC34"/>
    <w:lvl w:ilvl="0" w:tplc="CABC23C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0732F"/>
    <w:rsid w:val="001D13F6"/>
    <w:rsid w:val="001E6F03"/>
    <w:rsid w:val="00477C2A"/>
    <w:rsid w:val="00594F58"/>
    <w:rsid w:val="00637DCA"/>
    <w:rsid w:val="00793FAB"/>
    <w:rsid w:val="007967A2"/>
    <w:rsid w:val="0088484A"/>
    <w:rsid w:val="008B42F5"/>
    <w:rsid w:val="008D60D8"/>
    <w:rsid w:val="008F2D3E"/>
    <w:rsid w:val="008F79D6"/>
    <w:rsid w:val="00932DEC"/>
    <w:rsid w:val="00932FD3"/>
    <w:rsid w:val="00B67030"/>
    <w:rsid w:val="00CB212C"/>
    <w:rsid w:val="00CB51FC"/>
    <w:rsid w:val="00E00A04"/>
    <w:rsid w:val="00F0732F"/>
    <w:rsid w:val="00F94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1E"/>
  </w:style>
  <w:style w:type="paragraph" w:styleId="1">
    <w:name w:val="heading 1"/>
    <w:basedOn w:val="a"/>
    <w:next w:val="a"/>
    <w:link w:val="1Char"/>
    <w:uiPriority w:val="9"/>
    <w:qFormat/>
    <w:rsid w:val="00F0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0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0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0732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0732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0732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0732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0732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073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0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0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073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73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73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073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73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7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4414-9B45-4001-AAEA-1350374C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ΓΕΩΡΓΙΑ ΤΡΑΠΑΛΗ</dc:creator>
  <cp:lastModifiedBy>fkalyvas</cp:lastModifiedBy>
  <cp:revision>2</cp:revision>
  <cp:lastPrinted>2024-04-08T11:51:00Z</cp:lastPrinted>
  <dcterms:created xsi:type="dcterms:W3CDTF">2024-04-08T14:16:00Z</dcterms:created>
  <dcterms:modified xsi:type="dcterms:W3CDTF">2024-04-08T14:16:00Z</dcterms:modified>
</cp:coreProperties>
</file>