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Πρόσκληση σε </w:t>
      </w:r>
      <w:r w:rsidR="00C0288C">
        <w:rPr>
          <w:rFonts w:ascii="Segoe UI" w:hAnsi="Segoe UI" w:cs="Segoe UI"/>
          <w:b/>
          <w:sz w:val="24"/>
          <w:szCs w:val="24"/>
        </w:rPr>
        <w:t>Τακτική</w:t>
      </w:r>
      <w:r>
        <w:rPr>
          <w:rFonts w:ascii="Segoe UI" w:hAnsi="Segoe UI" w:cs="Segoe UI"/>
          <w:b/>
          <w:sz w:val="24"/>
          <w:szCs w:val="24"/>
        </w:rPr>
        <w:t xml:space="preserve"> Συνεδρίαση Δημοτικού Συμβουλίου Αμφιλοχίας</w:t>
      </w: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C0288C" w:rsidRPr="00C0288C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C0288C">
        <w:rPr>
          <w:rFonts w:ascii="Segoe UI" w:hAnsi="Segoe UI" w:cs="Segoe UI"/>
          <w:bCs/>
          <w:sz w:val="24"/>
          <w:szCs w:val="24"/>
        </w:rPr>
        <w:t>Σας καλούμε σε ΤΑΚΤΙΚΗ Συνεδρίαση του Δημοτικού Συμβουλίου η οποία θα πραγματοποιηθεί στο Δημαρχείο Αμφιλοχίας την 20η Δεκεμβρίου 2022, ημέρα Τρίτη  και ώρα 15:30</w:t>
      </w:r>
      <w:r>
        <w:rPr>
          <w:rFonts w:ascii="Segoe UI" w:hAnsi="Segoe UI" w:cs="Segoe UI"/>
          <w:bCs/>
          <w:sz w:val="24"/>
          <w:szCs w:val="24"/>
        </w:rPr>
        <w:t>,</w:t>
      </w:r>
      <w:r w:rsidRPr="00C0288C">
        <w:rPr>
          <w:rFonts w:ascii="Segoe UI" w:hAnsi="Segoe UI" w:cs="Segoe UI"/>
          <w:bCs/>
          <w:sz w:val="24"/>
          <w:szCs w:val="24"/>
        </w:rPr>
        <w:t xml:space="preserve">  σύμφωνα με το ΦΕΚ 5335/</w:t>
      </w:r>
      <w:proofErr w:type="spellStart"/>
      <w:r w:rsidRPr="00C0288C">
        <w:rPr>
          <w:rFonts w:ascii="Segoe UI" w:hAnsi="Segoe UI" w:cs="Segoe UI"/>
          <w:bCs/>
          <w:sz w:val="24"/>
          <w:szCs w:val="24"/>
        </w:rPr>
        <w:t>τ.Β</w:t>
      </w:r>
      <w:proofErr w:type="spellEnd"/>
      <w:r w:rsidRPr="00C0288C">
        <w:rPr>
          <w:rFonts w:ascii="Segoe UI" w:hAnsi="Segoe UI" w:cs="Segoe UI"/>
          <w:bCs/>
          <w:sz w:val="24"/>
          <w:szCs w:val="24"/>
        </w:rPr>
        <w:t xml:space="preserve">/14-10-2022 νέα κοινή υπουργική απόφαση και τις διατάξεις του άρθρου 67 του Ν. 3852/2010, για συζήτηση και λήψη αποφάσεων στα παρακάτω θέματα </w:t>
      </w:r>
      <w:r>
        <w:rPr>
          <w:rFonts w:ascii="Segoe UI" w:hAnsi="Segoe UI" w:cs="Segoe UI"/>
          <w:bCs/>
          <w:sz w:val="24"/>
          <w:szCs w:val="24"/>
        </w:rPr>
        <w:t>η</w:t>
      </w:r>
      <w:r w:rsidRPr="00C0288C">
        <w:rPr>
          <w:rFonts w:ascii="Segoe UI" w:hAnsi="Segoe UI" w:cs="Segoe UI"/>
          <w:bCs/>
          <w:sz w:val="24"/>
          <w:szCs w:val="24"/>
        </w:rPr>
        <w:t xml:space="preserve">μερήσιας </w:t>
      </w:r>
      <w:r>
        <w:rPr>
          <w:rFonts w:ascii="Segoe UI" w:hAnsi="Segoe UI" w:cs="Segoe UI"/>
          <w:bCs/>
          <w:sz w:val="24"/>
          <w:szCs w:val="24"/>
        </w:rPr>
        <w:t>δ</w:t>
      </w:r>
      <w:r w:rsidRPr="00C0288C">
        <w:rPr>
          <w:rFonts w:ascii="Segoe UI" w:hAnsi="Segoe UI" w:cs="Segoe UI"/>
          <w:bCs/>
          <w:sz w:val="24"/>
          <w:szCs w:val="24"/>
        </w:rPr>
        <w:t>ιάταξης:</w:t>
      </w:r>
    </w:p>
    <w:p w:rsidR="00C0288C" w:rsidRPr="00C0288C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C0288C" w:rsidRPr="00C0288C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C0288C">
        <w:rPr>
          <w:rFonts w:ascii="Segoe UI" w:hAnsi="Segoe UI" w:cs="Segoe UI"/>
          <w:bCs/>
          <w:sz w:val="24"/>
          <w:szCs w:val="24"/>
        </w:rPr>
        <w:t>ΘΕΜΑ 1ο: «Προσχώρηση του Δήμου στους όρους του Πρωτοκόλλου Συνεργασίας της Κοινωνικής Σύμπραξης για την υλοποίηση του προγράμματος ΤΕΒΑ».</w:t>
      </w:r>
    </w:p>
    <w:p w:rsidR="00C0288C" w:rsidRPr="00C0288C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C0288C">
        <w:rPr>
          <w:rFonts w:ascii="Segoe UI" w:hAnsi="Segoe UI" w:cs="Segoe UI"/>
          <w:bCs/>
          <w:sz w:val="24"/>
          <w:szCs w:val="24"/>
        </w:rPr>
        <w:t xml:space="preserve">[Εισηγητής: Ο κ. </w:t>
      </w:r>
      <w:proofErr w:type="spellStart"/>
      <w:r w:rsidRPr="00C0288C">
        <w:rPr>
          <w:rFonts w:ascii="Segoe UI" w:hAnsi="Segoe UI" w:cs="Segoe UI"/>
          <w:bCs/>
          <w:sz w:val="24"/>
          <w:szCs w:val="24"/>
        </w:rPr>
        <w:t>Ριζογιάννης</w:t>
      </w:r>
      <w:proofErr w:type="spellEnd"/>
      <w:r w:rsidRPr="00C0288C">
        <w:rPr>
          <w:rFonts w:ascii="Segoe UI" w:hAnsi="Segoe UI" w:cs="Segoe UI"/>
          <w:bCs/>
          <w:sz w:val="24"/>
          <w:szCs w:val="24"/>
        </w:rPr>
        <w:t xml:space="preserve"> Κωνσταντίνος ( Αντιδήμαρχος)].</w:t>
      </w:r>
    </w:p>
    <w:p w:rsidR="00C0288C" w:rsidRPr="00C0288C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C0288C">
        <w:rPr>
          <w:rFonts w:ascii="Segoe UI" w:hAnsi="Segoe UI" w:cs="Segoe UI"/>
          <w:bCs/>
          <w:sz w:val="24"/>
          <w:szCs w:val="24"/>
        </w:rPr>
        <w:t>ΘΕΜΑ 2ο: «Συγκρότηση Επιτροπής Παραλαβής Προμηθειών Προϊόντων ΤΕΒΑ».</w:t>
      </w:r>
    </w:p>
    <w:p w:rsidR="00C0288C" w:rsidRPr="00C0288C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C0288C">
        <w:rPr>
          <w:rFonts w:ascii="Segoe UI" w:hAnsi="Segoe UI" w:cs="Segoe UI"/>
          <w:bCs/>
          <w:sz w:val="24"/>
          <w:szCs w:val="24"/>
        </w:rPr>
        <w:t xml:space="preserve">[Εισηγητής: : Ο κ. </w:t>
      </w:r>
      <w:proofErr w:type="spellStart"/>
      <w:r w:rsidRPr="00C0288C">
        <w:rPr>
          <w:rFonts w:ascii="Segoe UI" w:hAnsi="Segoe UI" w:cs="Segoe UI"/>
          <w:bCs/>
          <w:sz w:val="24"/>
          <w:szCs w:val="24"/>
        </w:rPr>
        <w:t>Ριζογιάννης</w:t>
      </w:r>
      <w:proofErr w:type="spellEnd"/>
      <w:r w:rsidRPr="00C0288C">
        <w:rPr>
          <w:rFonts w:ascii="Segoe UI" w:hAnsi="Segoe UI" w:cs="Segoe UI"/>
          <w:bCs/>
          <w:sz w:val="24"/>
          <w:szCs w:val="24"/>
        </w:rPr>
        <w:t xml:space="preserve"> Κωνσταντίνος (Αντιδήμαρχος)].</w:t>
      </w:r>
    </w:p>
    <w:p w:rsidR="00C0288C" w:rsidRPr="00C0288C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C0288C">
        <w:rPr>
          <w:rFonts w:ascii="Segoe UI" w:hAnsi="Segoe UI" w:cs="Segoe UI"/>
          <w:bCs/>
          <w:sz w:val="24"/>
          <w:szCs w:val="24"/>
        </w:rPr>
        <w:t>ΘΕΜΑ 3ο: «Αναμόρφωση ισχύοντος προϋπολογισμού &amp; τροποποίηση Τεχνικού Προγράμματος έτους 2022 Δήμου Αμφιλοχίας».</w:t>
      </w:r>
    </w:p>
    <w:p w:rsidR="00AC0C1E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C0288C">
        <w:rPr>
          <w:rFonts w:ascii="Segoe UI" w:hAnsi="Segoe UI" w:cs="Segoe UI"/>
          <w:bCs/>
          <w:sz w:val="24"/>
          <w:szCs w:val="24"/>
        </w:rPr>
        <w:t xml:space="preserve">[Εισηγητής: Ο κ. </w:t>
      </w:r>
      <w:proofErr w:type="spellStart"/>
      <w:r w:rsidRPr="00C0288C">
        <w:rPr>
          <w:rFonts w:ascii="Segoe UI" w:hAnsi="Segoe UI" w:cs="Segoe UI"/>
          <w:bCs/>
          <w:sz w:val="24"/>
          <w:szCs w:val="24"/>
        </w:rPr>
        <w:t>Ρεγκούτας</w:t>
      </w:r>
      <w:proofErr w:type="spellEnd"/>
      <w:r w:rsidRPr="00C0288C">
        <w:rPr>
          <w:rFonts w:ascii="Segoe UI" w:hAnsi="Segoe UI" w:cs="Segoe UI"/>
          <w:bCs/>
          <w:sz w:val="24"/>
          <w:szCs w:val="24"/>
        </w:rPr>
        <w:t xml:space="preserve"> Ανδρέας (Αντιδήμαρχος)].</w:t>
      </w:r>
    </w:p>
    <w:p w:rsidR="00C0288C" w:rsidRPr="00AC0C1E" w:rsidRDefault="00C0288C" w:rsidP="00C0288C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>Ο Πρόεδρος του Δ.Σ</w:t>
      </w:r>
      <w:r>
        <w:rPr>
          <w:rFonts w:ascii="Segoe UI" w:hAnsi="Segoe UI" w:cs="Segoe UI"/>
          <w:bCs/>
          <w:sz w:val="24"/>
          <w:szCs w:val="24"/>
        </w:rPr>
        <w:t>.</w:t>
      </w:r>
    </w:p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5706A7" w:rsidRPr="005706A7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 xml:space="preserve">Χριστόφορος </w:t>
      </w:r>
      <w:proofErr w:type="spellStart"/>
      <w:r w:rsidRPr="00AC0C1E">
        <w:rPr>
          <w:rFonts w:ascii="Segoe UI" w:hAnsi="Segoe UI" w:cs="Segoe UI"/>
          <w:bCs/>
          <w:sz w:val="24"/>
          <w:szCs w:val="24"/>
        </w:rPr>
        <w:t>Κουσιορής</w:t>
      </w:r>
      <w:proofErr w:type="spellEnd"/>
    </w:p>
    <w:sectPr w:rsidR="005706A7" w:rsidRPr="005706A7" w:rsidSect="005706A7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1FF" w:rsidRDefault="00A671FF" w:rsidP="005706A7">
      <w:pPr>
        <w:spacing w:after="0" w:line="240" w:lineRule="auto"/>
      </w:pPr>
      <w:r>
        <w:separator/>
      </w:r>
    </w:p>
  </w:endnote>
  <w:endnote w:type="continuationSeparator" w:id="0">
    <w:p w:rsidR="00A671FF" w:rsidRDefault="00A671FF" w:rsidP="0057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1FF" w:rsidRDefault="00A671FF" w:rsidP="005706A7">
      <w:pPr>
        <w:spacing w:after="0" w:line="240" w:lineRule="auto"/>
      </w:pPr>
      <w:r>
        <w:separator/>
      </w:r>
    </w:p>
  </w:footnote>
  <w:footnote w:type="continuationSeparator" w:id="0">
    <w:p w:rsidR="00A671FF" w:rsidRDefault="00A671FF" w:rsidP="0057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6A7" w:rsidRPr="00AD162F" w:rsidRDefault="005706A7" w:rsidP="005706A7">
    <w:pPr>
      <w:pStyle w:val="a3"/>
      <w:ind w:firstLine="1418"/>
      <w:contextualSpacing/>
      <w:rPr>
        <w:rFonts w:ascii="Segoe UI" w:hAnsi="Segoe UI" w:cs="Segoe UI"/>
        <w:noProof/>
        <w:color w:val="808080" w:themeColor="background1" w:themeShade="80"/>
        <w:sz w:val="28"/>
        <w:szCs w:val="28"/>
        <w:lang w:eastAsia="el-GR"/>
      </w:rPr>
    </w:pPr>
  </w:p>
  <w:tbl>
    <w:tblPr>
      <w:tblStyle w:val="a5"/>
      <w:tblW w:w="950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8"/>
      <w:gridCol w:w="4148"/>
      <w:gridCol w:w="1197"/>
    </w:tblGrid>
    <w:tr w:rsidR="005706A7" w:rsidTr="00AF1A34">
      <w:trPr>
        <w:gridAfter w:val="1"/>
        <w:wAfter w:w="1197" w:type="dxa"/>
      </w:trPr>
      <w:tc>
        <w:tcPr>
          <w:tcW w:w="4158" w:type="dxa"/>
        </w:tcPr>
        <w:p w:rsidR="005706A7" w:rsidRDefault="005706A7" w:rsidP="005706A7">
          <w:pPr>
            <w:pStyle w:val="a3"/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</w:p>
        <w:p w:rsidR="005706A7" w:rsidRDefault="005706A7" w:rsidP="005706A7">
          <w:pPr>
            <w:pStyle w:val="a3"/>
            <w:ind w:firstLine="604"/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 w:rsidRPr="00AD162F">
            <w:rPr>
              <w:rFonts w:ascii="Segoe UI" w:hAnsi="Segoe UI" w:cs="Segoe UI"/>
              <w:noProof/>
              <w:color w:val="808080" w:themeColor="background1" w:themeShade="80"/>
              <w:sz w:val="28"/>
              <w:szCs w:val="28"/>
              <w:lang w:eastAsia="el-GR"/>
            </w:rPr>
            <w:drawing>
              <wp:inline distT="0" distB="0" distL="0" distR="0" wp14:anchorId="0E8E50BC" wp14:editId="04BBFE76">
                <wp:extent cx="1037979" cy="1042490"/>
                <wp:effectExtent l="0" t="0" r="0" b="5715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198" cy="112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8" w:type="dxa"/>
        </w:tcPr>
        <w:p w:rsidR="005706A7" w:rsidRDefault="005706A7" w:rsidP="005706A7">
          <w:pPr>
            <w:pStyle w:val="a3"/>
            <w:ind w:right="960" w:hanging="7"/>
            <w:contextualSpacing/>
            <w:jc w:val="right"/>
            <w:rPr>
              <w:rFonts w:ascii="Segoe UI" w:hAnsi="Segoe UI" w:cs="Segoe UI"/>
              <w:noProof/>
              <w:color w:val="808080" w:themeColor="background1" w:themeShade="80"/>
              <w:sz w:val="28"/>
              <w:szCs w:val="28"/>
            </w:rPr>
          </w:pPr>
        </w:p>
        <w:p w:rsidR="005706A7" w:rsidRPr="008575DB" w:rsidRDefault="005706A7" w:rsidP="005706A7">
          <w:pPr>
            <w:pStyle w:val="a3"/>
            <w:ind w:right="960" w:hanging="7"/>
            <w:contextualSpacing/>
            <w:jc w:val="right"/>
            <w:rPr>
              <w:rFonts w:ascii="Segoe UI" w:hAnsi="Segoe UI" w:cs="Segoe UI"/>
              <w:color w:val="808080" w:themeColor="background1" w:themeShade="80"/>
              <w:sz w:val="2"/>
              <w:szCs w:val="2"/>
            </w:rPr>
          </w:pPr>
        </w:p>
      </w:tc>
    </w:tr>
    <w:tr w:rsidR="005706A7" w:rsidRPr="00AD162F" w:rsidTr="00AF1A34">
      <w:tc>
        <w:tcPr>
          <w:tcW w:w="4158" w:type="dxa"/>
        </w:tcPr>
        <w:p w:rsidR="005706A7" w:rsidRPr="00AD162F" w:rsidRDefault="005706A7" w:rsidP="005706A7">
          <w:pPr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 w:rsidRPr="00AD162F"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  <w:t>ΔΗΜΟΣ ΑΜΦΙΛΟΧΙΑΣ</w:t>
          </w:r>
        </w:p>
      </w:tc>
      <w:tc>
        <w:tcPr>
          <w:tcW w:w="5345" w:type="dxa"/>
          <w:gridSpan w:val="2"/>
        </w:tcPr>
        <w:p w:rsidR="005706A7" w:rsidRPr="00CE73AD" w:rsidRDefault="00AC0C1E" w:rsidP="005706A7">
          <w:pPr>
            <w:contextualSpacing/>
            <w:jc w:val="right"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  <w:t>Παρασκευή 16 Δεκεμβρίου 2022</w:t>
          </w:r>
        </w:p>
      </w:tc>
    </w:tr>
  </w:tbl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  <w:lang w:val="en-US"/>
      </w:rPr>
    </w:pPr>
  </w:p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Pr="00AD162F" w:rsidRDefault="005706A7" w:rsidP="005706A7">
    <w:pPr>
      <w:pBdr>
        <w:bottom w:val="single" w:sz="6" w:space="1" w:color="auto"/>
      </w:pBdr>
      <w:spacing w:after="0" w:line="240" w:lineRule="auto"/>
      <w:contextualSpacing/>
      <w:jc w:val="center"/>
      <w:rPr>
        <w:rFonts w:ascii="Segoe UI" w:hAnsi="Segoe UI" w:cs="Segoe UI"/>
        <w:b/>
        <w:color w:val="000000" w:themeColor="text1"/>
        <w:sz w:val="28"/>
        <w:szCs w:val="28"/>
      </w:rPr>
    </w:pPr>
    <w:r w:rsidRPr="00AD162F">
      <w:rPr>
        <w:rFonts w:ascii="Segoe UI" w:hAnsi="Segoe UI" w:cs="Segoe UI"/>
        <w:b/>
        <w:color w:val="000000" w:themeColor="text1"/>
        <w:sz w:val="28"/>
        <w:szCs w:val="28"/>
      </w:rPr>
      <w:t>Δελτίο Τύπου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E"/>
    <w:rsid w:val="00241CC8"/>
    <w:rsid w:val="003A4AE7"/>
    <w:rsid w:val="005706A7"/>
    <w:rsid w:val="00624016"/>
    <w:rsid w:val="00636A8C"/>
    <w:rsid w:val="007623C8"/>
    <w:rsid w:val="00A671FF"/>
    <w:rsid w:val="00AC0C1E"/>
    <w:rsid w:val="00AF1A34"/>
    <w:rsid w:val="00C0288C"/>
    <w:rsid w:val="00D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0FE7"/>
  <w15:chartTrackingRefBased/>
  <w15:docId w15:val="{8A014BEB-872A-4D91-9189-6E0215CB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6A7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6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har">
    <w:name w:val="Κεφαλίδα Char"/>
    <w:basedOn w:val="a0"/>
    <w:link w:val="a3"/>
    <w:uiPriority w:val="99"/>
    <w:rsid w:val="005706A7"/>
  </w:style>
  <w:style w:type="paragraph" w:styleId="a4">
    <w:name w:val="footer"/>
    <w:basedOn w:val="a"/>
    <w:link w:val="Char0"/>
    <w:uiPriority w:val="99"/>
    <w:unhideWhenUsed/>
    <w:rsid w:val="005706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har0">
    <w:name w:val="Υποσέλιδο Char"/>
    <w:basedOn w:val="a0"/>
    <w:link w:val="a4"/>
    <w:uiPriority w:val="99"/>
    <w:rsid w:val="005706A7"/>
  </w:style>
  <w:style w:type="table" w:styleId="a5">
    <w:name w:val="Table Grid"/>
    <w:basedOn w:val="a1"/>
    <w:uiPriority w:val="59"/>
    <w:rsid w:val="005706A7"/>
    <w:pPr>
      <w:spacing w:after="0" w:line="240" w:lineRule="auto"/>
    </w:pPr>
    <w:rPr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as\Documents\Professional\&#916;&#942;&#956;&#959;&#962;%20&#913;&#956;&#966;&#953;&#955;&#959;&#967;&#943;&#945;&#962;\&#928;&#961;&#972;&#964;&#965;&#960;&#945;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Τύπου.dotx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2</cp:revision>
  <dcterms:created xsi:type="dcterms:W3CDTF">2022-12-16T16:02:00Z</dcterms:created>
  <dcterms:modified xsi:type="dcterms:W3CDTF">2022-12-16T16:02:00Z</dcterms:modified>
</cp:coreProperties>
</file>