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64" w:rsidRPr="005C34CD" w:rsidRDefault="00E74D64" w:rsidP="005C34CD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5C34CD">
        <w:rPr>
          <w:rFonts w:ascii="Palatino Linotype" w:hAnsi="Palatino Linotype"/>
          <w:sz w:val="24"/>
          <w:szCs w:val="24"/>
          <w:lang w:val="el-GR"/>
        </w:rPr>
        <w:t>ΕΛΛΗΝΙΚΗ ΔΗΜΟΚΡΑΤΙΑ</w:t>
      </w:r>
    </w:p>
    <w:p w:rsidR="00E74D64" w:rsidRPr="005C34CD" w:rsidRDefault="00E74D64" w:rsidP="005C34CD">
      <w:pPr>
        <w:spacing w:after="0" w:line="240" w:lineRule="auto"/>
        <w:jc w:val="both"/>
        <w:rPr>
          <w:rFonts w:ascii="MgByzantine UC Pol" w:hAnsi="MgByzantine UC Pol"/>
          <w:b/>
          <w:sz w:val="24"/>
          <w:szCs w:val="24"/>
          <w:lang w:val="el-GR"/>
        </w:rPr>
      </w:pPr>
      <w:r w:rsidRPr="005C34CD">
        <w:rPr>
          <w:rFonts w:ascii="MgByzantine UC Pol" w:hAnsi="MgByzantine UC Pol"/>
          <w:b/>
          <w:sz w:val="24"/>
          <w:szCs w:val="24"/>
          <w:lang w:val="el-GR"/>
        </w:rPr>
        <w:t xml:space="preserve">ΙΕΡΑ ΜΗΤΡΟΠΟΛΙΣ </w:t>
      </w:r>
    </w:p>
    <w:p w:rsidR="00E74D64" w:rsidRPr="005C34CD" w:rsidRDefault="00E74D64" w:rsidP="005C34CD">
      <w:pPr>
        <w:spacing w:after="0" w:line="240" w:lineRule="auto"/>
        <w:jc w:val="both"/>
        <w:rPr>
          <w:rFonts w:ascii="MgByzantine UC Pol" w:hAnsi="MgByzantine UC Pol"/>
          <w:b/>
          <w:sz w:val="24"/>
          <w:szCs w:val="24"/>
          <w:lang w:val="el-GR"/>
        </w:rPr>
      </w:pPr>
      <w:r w:rsidRPr="005C34CD">
        <w:rPr>
          <w:rFonts w:ascii="MgByzantine UC Pol" w:hAnsi="MgByzantine UC Pol"/>
          <w:b/>
          <w:sz w:val="24"/>
          <w:szCs w:val="24"/>
          <w:lang w:val="el-GR"/>
        </w:rPr>
        <w:t>ΑΙΤΩΛΙΑΣ ΚΑΙ ΑΚΑΡΝΑΝΙΑΣ</w:t>
      </w:r>
    </w:p>
    <w:p w:rsidR="00E74D64" w:rsidRPr="005C34CD" w:rsidRDefault="00E74D64" w:rsidP="005C34CD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Ἀρχιεπ</w:t>
      </w:r>
      <w:proofErr w:type="spellEnd"/>
      <w:r w:rsidRPr="005C34CD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Δαμασκηνοῦ</w:t>
      </w:r>
      <w:proofErr w:type="spellEnd"/>
      <w:r w:rsidRPr="005C34CD">
        <w:rPr>
          <w:rFonts w:ascii="Palatino Linotype" w:hAnsi="Palatino Linotype"/>
          <w:sz w:val="24"/>
          <w:szCs w:val="24"/>
          <w:lang w:val="el-GR"/>
        </w:rPr>
        <w:t xml:space="preserve"> 10</w:t>
      </w:r>
    </w:p>
    <w:p w:rsidR="00E74D64" w:rsidRPr="005C34CD" w:rsidRDefault="00E74D64" w:rsidP="005C34CD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5C34CD">
        <w:rPr>
          <w:rFonts w:ascii="Palatino Linotype" w:hAnsi="Palatino Linotype"/>
          <w:sz w:val="24"/>
          <w:szCs w:val="24"/>
          <w:lang w:val="el-GR"/>
        </w:rPr>
        <w:t>302 00 ΜΕΣΟΛΟΓΓΙΟΝ</w:t>
      </w:r>
    </w:p>
    <w:p w:rsidR="00E74D64" w:rsidRPr="005C34CD" w:rsidRDefault="00E74D64" w:rsidP="005C34CD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Τηλ</w:t>
      </w:r>
      <w:proofErr w:type="spellEnd"/>
      <w:r w:rsidRPr="005C34CD">
        <w:rPr>
          <w:rFonts w:ascii="Palatino Linotype" w:hAnsi="Palatino Linotype"/>
          <w:sz w:val="24"/>
          <w:szCs w:val="24"/>
          <w:lang w:val="el-GR"/>
        </w:rPr>
        <w:t>: 26310 - 22322, 22421</w:t>
      </w:r>
      <w:r>
        <w:rPr>
          <w:rFonts w:ascii="Palatino Linotype" w:hAnsi="Palatino Linotype"/>
          <w:sz w:val="24"/>
          <w:szCs w:val="24"/>
          <w:lang w:val="el-GR"/>
        </w:rPr>
        <w:t xml:space="preserve">, </w:t>
      </w:r>
      <w:r w:rsidRPr="005C34CD">
        <w:rPr>
          <w:rFonts w:ascii="Palatino Linotype" w:hAnsi="Palatino Linotype"/>
          <w:sz w:val="24"/>
          <w:szCs w:val="24"/>
        </w:rPr>
        <w:t>Fax</w:t>
      </w:r>
      <w:r w:rsidRPr="005C34CD">
        <w:rPr>
          <w:rFonts w:ascii="Palatino Linotype" w:hAnsi="Palatino Linotype"/>
          <w:sz w:val="24"/>
          <w:szCs w:val="24"/>
          <w:lang w:val="el-GR"/>
        </w:rPr>
        <w:t>: 26310 - 28701</w:t>
      </w:r>
    </w:p>
    <w:p w:rsidR="00E74D64" w:rsidRPr="00E759C6" w:rsidRDefault="00E74D64" w:rsidP="005C34CD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Ἱστοσελίς</w:t>
      </w:r>
      <w:proofErr w:type="spellEnd"/>
      <w:r w:rsidRPr="00E759C6">
        <w:rPr>
          <w:rFonts w:ascii="Palatino Linotype" w:hAnsi="Palatino Linotype"/>
          <w:sz w:val="24"/>
          <w:szCs w:val="24"/>
          <w:lang w:val="en-GB"/>
        </w:rPr>
        <w:t xml:space="preserve">: </w:t>
      </w:r>
      <w:hyperlink r:id="rId5" w:history="1"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www</w:t>
        </w:r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.</w:t>
        </w:r>
        <w:proofErr w:type="spellStart"/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imaa</w:t>
        </w:r>
        <w:proofErr w:type="spellEnd"/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.</w:t>
        </w:r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gr</w:t>
        </w:r>
      </w:hyperlink>
    </w:p>
    <w:p w:rsidR="00E74D64" w:rsidRPr="00E759C6" w:rsidRDefault="00E74D64" w:rsidP="005C34CD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n-GB"/>
        </w:rPr>
      </w:pPr>
      <w:r w:rsidRPr="00E759C6">
        <w:rPr>
          <w:rFonts w:ascii="Palatino Linotype" w:hAnsi="Palatino Linotype"/>
          <w:sz w:val="24"/>
          <w:szCs w:val="24"/>
          <w:lang w:val="en-GB"/>
        </w:rPr>
        <w:t xml:space="preserve"> </w:t>
      </w:r>
      <w:r>
        <w:rPr>
          <w:rFonts w:ascii="Palatino Linotype" w:hAnsi="Palatino Linotype"/>
          <w:sz w:val="24"/>
          <w:szCs w:val="24"/>
        </w:rPr>
        <w:t>e</w:t>
      </w:r>
      <w:r w:rsidRPr="00E759C6">
        <w:rPr>
          <w:rFonts w:ascii="Palatino Linotype" w:hAnsi="Palatino Linotype"/>
          <w:sz w:val="24"/>
          <w:szCs w:val="24"/>
          <w:lang w:val="en-GB"/>
        </w:rPr>
        <w:t>_</w:t>
      </w:r>
      <w:r w:rsidRPr="005C34CD">
        <w:rPr>
          <w:rFonts w:ascii="Palatino Linotype" w:hAnsi="Palatino Linotype"/>
          <w:sz w:val="24"/>
          <w:szCs w:val="24"/>
        </w:rPr>
        <w:t>mail</w:t>
      </w:r>
      <w:r w:rsidRPr="00E759C6">
        <w:rPr>
          <w:rFonts w:ascii="Palatino Linotype" w:hAnsi="Palatino Linotype"/>
          <w:sz w:val="24"/>
          <w:szCs w:val="24"/>
          <w:lang w:val="en-GB"/>
        </w:rPr>
        <w:t xml:space="preserve">: </w:t>
      </w:r>
      <w:hyperlink r:id="rId6" w:history="1"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imaa</w:t>
        </w:r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@</w:t>
        </w:r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otenet</w:t>
        </w:r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.</w:t>
        </w:r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gr</w:t>
        </w:r>
      </w:hyperlink>
    </w:p>
    <w:p w:rsidR="00E74D64" w:rsidRPr="00E759C6" w:rsidRDefault="00E74D64" w:rsidP="005C34CD">
      <w:pPr>
        <w:spacing w:after="0" w:line="240" w:lineRule="auto"/>
        <w:jc w:val="right"/>
        <w:rPr>
          <w:rFonts w:ascii="Palatino Linotype" w:hAnsi="Palatino Linotype" w:cs="Tahoma"/>
          <w:sz w:val="24"/>
          <w:szCs w:val="24"/>
          <w:lang w:val="en-GB"/>
        </w:rPr>
      </w:pPr>
      <w:r w:rsidRPr="00E759C6">
        <w:rPr>
          <w:rFonts w:ascii="Palatino Linotype" w:hAnsi="Palatino Linotype" w:cs="Tahoma"/>
          <w:sz w:val="24"/>
          <w:szCs w:val="24"/>
          <w:lang w:val="en-GB"/>
        </w:rPr>
        <w:t xml:space="preserve">   </w:t>
      </w:r>
    </w:p>
    <w:p w:rsidR="00E74D64" w:rsidRPr="005C34CD" w:rsidRDefault="00E74D64" w:rsidP="005C34CD">
      <w:pPr>
        <w:spacing w:after="0" w:line="240" w:lineRule="auto"/>
        <w:jc w:val="right"/>
        <w:rPr>
          <w:rFonts w:ascii="Palatino Linotype" w:hAnsi="Palatino Linotype" w:cs="Tahoma"/>
          <w:sz w:val="24"/>
          <w:szCs w:val="24"/>
          <w:lang w:val="el-GR"/>
        </w:rPr>
      </w:pPr>
      <w:r w:rsidRPr="00E759C6">
        <w:rPr>
          <w:rFonts w:ascii="Palatino Linotype" w:hAnsi="Palatino Linotype" w:cs="Tahoma"/>
          <w:sz w:val="24"/>
          <w:szCs w:val="24"/>
          <w:lang w:val="en-GB"/>
        </w:rPr>
        <w:t xml:space="preserve"> 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Ἐν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Ἱερᾷ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Πόλει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Μεσολογγίου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τῇ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6ῃ Σεπτεμβρίου 2016</w:t>
      </w:r>
    </w:p>
    <w:p w:rsidR="00E74D64" w:rsidRPr="00E20CED" w:rsidRDefault="00E74D64" w:rsidP="005C34CD">
      <w:pPr>
        <w:spacing w:after="0" w:line="240" w:lineRule="auto"/>
        <w:rPr>
          <w:rFonts w:ascii="Palatino Linotype" w:hAnsi="Palatino Linotype"/>
          <w:b/>
          <w:sz w:val="24"/>
          <w:szCs w:val="24"/>
          <w:lang w:val="el-GR"/>
        </w:rPr>
      </w:pPr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Ἀριθ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.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Πρωτ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.: </w:t>
      </w:r>
      <w:r w:rsidRPr="00E20CED">
        <w:rPr>
          <w:rFonts w:ascii="Palatino Linotype" w:hAnsi="Palatino Linotype" w:cs="Tahoma"/>
          <w:b/>
          <w:sz w:val="24"/>
          <w:szCs w:val="24"/>
          <w:lang w:val="el-GR"/>
        </w:rPr>
        <w:t>654</w:t>
      </w:r>
    </w:p>
    <w:p w:rsidR="00E74D64" w:rsidRPr="005C34CD" w:rsidRDefault="00E74D64" w:rsidP="005C34CD">
      <w:pPr>
        <w:spacing w:after="0" w:line="240" w:lineRule="auto"/>
        <w:jc w:val="center"/>
        <w:rPr>
          <w:rFonts w:ascii="Palatino Linotype" w:hAnsi="Palatino Linotype"/>
          <w:b/>
          <w:lang w:val="el-GR"/>
        </w:rPr>
      </w:pPr>
    </w:p>
    <w:p w:rsidR="00277AF1" w:rsidRDefault="00277AF1" w:rsidP="005C34CD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  <w:lang w:val="el-GR"/>
        </w:rPr>
      </w:pPr>
    </w:p>
    <w:p w:rsidR="00E74D64" w:rsidRPr="00277AF1" w:rsidRDefault="00E74D64" w:rsidP="005C34CD">
      <w:pPr>
        <w:spacing w:after="0" w:line="240" w:lineRule="auto"/>
        <w:jc w:val="center"/>
        <w:rPr>
          <w:rFonts w:ascii="Palatino Linotype" w:hAnsi="Palatino Linotype"/>
          <w:b/>
          <w:sz w:val="26"/>
          <w:szCs w:val="26"/>
          <w:lang w:val="el-GR"/>
        </w:rPr>
      </w:pPr>
      <w:r w:rsidRPr="00277AF1">
        <w:rPr>
          <w:rFonts w:ascii="Palatino Linotype" w:hAnsi="Palatino Linotype"/>
          <w:b/>
          <w:sz w:val="26"/>
          <w:szCs w:val="26"/>
          <w:lang w:val="el-GR"/>
        </w:rPr>
        <w:t>Ο  ΜΗΤΡΟΠΟΛΙΤΗΣ ΑΙΤΩΛΙΑΣ  ΚΑΙ  ΑΚΑΡΝΑΝΙΑΣ</w:t>
      </w:r>
    </w:p>
    <w:p w:rsidR="00E74D64" w:rsidRPr="00277AF1" w:rsidRDefault="00E74D64" w:rsidP="005C34CD">
      <w:pPr>
        <w:spacing w:after="0" w:line="240" w:lineRule="auto"/>
        <w:jc w:val="center"/>
        <w:rPr>
          <w:rFonts w:ascii="Palatino Linotype" w:hAnsi="Palatino Linotype"/>
          <w:b/>
          <w:sz w:val="26"/>
          <w:szCs w:val="26"/>
          <w:lang w:val="el-GR"/>
        </w:rPr>
      </w:pPr>
      <w:r w:rsidRPr="00277AF1">
        <w:rPr>
          <w:rFonts w:ascii="Palatino Linotype" w:hAnsi="Palatino Linotype"/>
          <w:b/>
          <w:sz w:val="26"/>
          <w:szCs w:val="26"/>
          <w:lang w:val="el-GR"/>
        </w:rPr>
        <w:t xml:space="preserve"> ΚΟΣΜΑΣ</w:t>
      </w:r>
    </w:p>
    <w:p w:rsidR="00E74D64" w:rsidRDefault="00E74D64" w:rsidP="005C34CD">
      <w:pPr>
        <w:tabs>
          <w:tab w:val="left" w:pos="2175"/>
        </w:tabs>
        <w:spacing w:after="0" w:line="240" w:lineRule="auto"/>
        <w:jc w:val="center"/>
        <w:rPr>
          <w:rFonts w:ascii="Palatino Linotype" w:hAnsi="Palatino Linotype"/>
          <w:sz w:val="26"/>
          <w:szCs w:val="26"/>
          <w:lang w:val="el-GR"/>
        </w:rPr>
      </w:pPr>
    </w:p>
    <w:p w:rsidR="00E74D64" w:rsidRPr="00277AF1" w:rsidRDefault="00E74D64" w:rsidP="005C34CD">
      <w:pPr>
        <w:tabs>
          <w:tab w:val="left" w:pos="217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Πρὸς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 τούς μαθητές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τίς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μαθήτριες</w:t>
      </w:r>
    </w:p>
    <w:p w:rsidR="00E74D64" w:rsidRPr="00277AF1" w:rsidRDefault="001F7A41" w:rsidP="005C34CD">
      <w:pPr>
        <w:tabs>
          <w:tab w:val="left" w:pos="217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  <w:proofErr w:type="spellStart"/>
      <w:r>
        <w:rPr>
          <w:rFonts w:ascii="Palatino Linotype" w:hAnsi="Palatino Linotype"/>
          <w:sz w:val="24"/>
          <w:szCs w:val="24"/>
          <w:lang w:val="el-GR"/>
        </w:rPr>
        <w:t>τ</w:t>
      </w:r>
      <w:r w:rsidR="00E74D64" w:rsidRPr="00277AF1">
        <w:rPr>
          <w:rFonts w:ascii="Palatino Linotype" w:hAnsi="Palatino Linotype"/>
          <w:sz w:val="24"/>
          <w:szCs w:val="24"/>
          <w:lang w:val="el-GR"/>
        </w:rPr>
        <w:t>ῶν</w:t>
      </w:r>
      <w:proofErr w:type="spellEnd"/>
      <w:r w:rsidR="00E74D64"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="00E74D64" w:rsidRPr="00277AF1">
        <w:rPr>
          <w:rFonts w:ascii="Palatino Linotype" w:hAnsi="Palatino Linotype"/>
          <w:b/>
          <w:sz w:val="24"/>
          <w:szCs w:val="24"/>
          <w:lang w:val="el-GR"/>
        </w:rPr>
        <w:t>Γυμνασίων</w:t>
      </w:r>
      <w:r w:rsidR="00E74D64"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="00E74D64"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>
        <w:rPr>
          <w:rFonts w:ascii="Palatino Linotype" w:hAnsi="Palatino Linotype"/>
          <w:sz w:val="24"/>
          <w:szCs w:val="24"/>
          <w:lang w:val="el-GR"/>
        </w:rPr>
        <w:t xml:space="preserve">  τῶ</w:t>
      </w:r>
      <w:bookmarkStart w:id="0" w:name="_GoBack"/>
      <w:bookmarkEnd w:id="0"/>
      <w:r>
        <w:rPr>
          <w:rFonts w:ascii="Palatino Linotype" w:hAnsi="Palatino Linotype"/>
          <w:sz w:val="24"/>
          <w:szCs w:val="24"/>
          <w:lang w:val="el-GR"/>
        </w:rPr>
        <w:t>ν</w:t>
      </w:r>
      <w:r w:rsidR="00E74D64"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r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="00E74D64" w:rsidRPr="00277AF1">
        <w:rPr>
          <w:rFonts w:ascii="Palatino Linotype" w:hAnsi="Palatino Linotype"/>
          <w:b/>
          <w:sz w:val="24"/>
          <w:szCs w:val="24"/>
          <w:lang w:val="el-GR"/>
        </w:rPr>
        <w:t>Λυκείων</w:t>
      </w:r>
      <w:r w:rsidR="00E74D64"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="00E74D64" w:rsidRPr="00277AF1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="00E74D64"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="00E74D64" w:rsidRPr="00277AF1">
        <w:rPr>
          <w:rFonts w:ascii="Palatino Linotype" w:hAnsi="Palatino Linotype"/>
          <w:sz w:val="24"/>
          <w:szCs w:val="24"/>
          <w:lang w:val="el-GR"/>
        </w:rPr>
        <w:t>καθ΄</w:t>
      </w:r>
      <w:proofErr w:type="spellEnd"/>
      <w:r w:rsidR="00E74D64"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="00E74D64" w:rsidRPr="00277AF1">
        <w:rPr>
          <w:rFonts w:ascii="Palatino Linotype" w:hAnsi="Palatino Linotype"/>
          <w:sz w:val="24"/>
          <w:szCs w:val="24"/>
          <w:lang w:val="el-GR"/>
        </w:rPr>
        <w:t>ἡμᾶς</w:t>
      </w:r>
      <w:proofErr w:type="spellEnd"/>
      <w:r w:rsidR="00E74D64" w:rsidRPr="00277AF1">
        <w:rPr>
          <w:rFonts w:ascii="Palatino Linotype" w:hAnsi="Palatino Linotype"/>
          <w:sz w:val="24"/>
          <w:szCs w:val="24"/>
          <w:lang w:val="el-GR"/>
        </w:rPr>
        <w:t xml:space="preserve"> Ἱ. Μητροπόλεως</w:t>
      </w:r>
    </w:p>
    <w:p w:rsidR="00E74D64" w:rsidRPr="00277AF1" w:rsidRDefault="00E74D64" w:rsidP="00277AF1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b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b/>
          <w:sz w:val="24"/>
          <w:szCs w:val="24"/>
          <w:lang w:val="el-GR"/>
        </w:rPr>
        <w:t>Ἀγαπητά</w:t>
      </w:r>
      <w:proofErr w:type="spellEnd"/>
      <w:r w:rsidRPr="00277AF1">
        <w:rPr>
          <w:rFonts w:ascii="Palatino Linotype" w:hAnsi="Palatino Linotype"/>
          <w:b/>
          <w:sz w:val="24"/>
          <w:szCs w:val="24"/>
          <w:lang w:val="el-GR"/>
        </w:rPr>
        <w:t xml:space="preserve"> μου παιδιά,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βάθη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καρδιᾶς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μου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εὐχαριστῶ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Θεό μας, διότι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δίνει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ἐφέτος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αὐτή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δυνατότητα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ἐπικοινωνίας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>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Ὡς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Πνευματικός σας Πατέρας,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πατρική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ἀγάπη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ἐνδιαφέρον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παρακολουθῶ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νεανικό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ἀγῶνα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ὡραῖα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προσπάθειά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πρόοδο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ἐπιτυχία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!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Ἰδιαιτέρως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χαίρομαι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καμαρώνω σήμερα, πρώτη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ἡμέρα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σχολεῖο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πού δεχθήκατε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εὐλογία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ἁγιαστική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χάρη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Θεοῦ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ἀκολουθία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μικροῦ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ἁγιασμοῦ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πού μόλις τελέσθηκε. Προσευχηθήκαμε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ἀγαπητά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μου παιδιά. Παρακαλέσαμε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Τριαδικό μας Θεό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χαρίζει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ὑγεία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πρόοδο,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ἐπιτυχία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μαθητικό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ἀγῶνα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ὄρεξη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μελέτη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κατάκτηση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γνώσης,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ἀλλά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καλλιέργεια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ψυχῆς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σας.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Ἐπιτρέψατέ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μου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συγχαρῶ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τούς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ἐκλεκτούς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ἄξιους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ἐκπαιδευτικούς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τούς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εὐχηθῶ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ὁ πάνσοφος Θεός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τούς χαρίζει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ὑγεία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ἐξ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ὕψους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ἐνίσχυσι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βοήθεια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ἐπίπονο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ἀλλά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τόσο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ὡραῖο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ἔργο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καλλιέργειά σας.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ἀλήθεια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ὅτι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ἡ κοινωνία μας σήμερα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δέν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αὐτή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πού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θέλατε!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περιβάλλον μέσα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ὁποῖο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ζεῖτε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δραστηριοποιεῖστε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ἀγωνίζεσθε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δέν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αὐτό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πού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ἔπρεπε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ὥστε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ἀπρόσκοπτα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ἐπιδίδεστε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μάθηση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πρόοδο.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277AF1">
        <w:rPr>
          <w:rFonts w:ascii="Palatino Linotype" w:hAnsi="Palatino Linotype"/>
          <w:sz w:val="24"/>
          <w:szCs w:val="24"/>
          <w:lang w:val="el-GR"/>
        </w:rPr>
        <w:t xml:space="preserve">Ὁ μεγάλος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ἅγιος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ὁ προστάτης μας, ὁ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Ἅγιος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Κοσμᾶς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ὁ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Αἰτωλός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ἀγωνιοῦσε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ἵδρυσι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σωστή λειτουργία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σχολείων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ὅλη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Ἑλλάδα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διότι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φωτισμένο του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ἔβλεπε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ὅτι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277AF1">
        <w:rPr>
          <w:rFonts w:ascii="Palatino Linotype" w:hAnsi="Palatino Linotype"/>
          <w:b/>
          <w:sz w:val="24"/>
          <w:szCs w:val="24"/>
          <w:lang w:val="el-GR"/>
        </w:rPr>
        <w:t xml:space="preserve">μόνο </w:t>
      </w:r>
      <w:proofErr w:type="spellStart"/>
      <w:r w:rsidRPr="00277AF1">
        <w:rPr>
          <w:rFonts w:ascii="Palatino Linotype" w:hAnsi="Palatino Linotype"/>
          <w:b/>
          <w:sz w:val="24"/>
          <w:szCs w:val="24"/>
          <w:lang w:val="el-GR"/>
        </w:rPr>
        <w:t>τό</w:t>
      </w:r>
      <w:proofErr w:type="spellEnd"/>
      <w:r w:rsidRPr="00277AF1">
        <w:rPr>
          <w:rFonts w:ascii="Palatino Linotype" w:hAnsi="Palatino Linotype"/>
          <w:b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b/>
          <w:sz w:val="24"/>
          <w:szCs w:val="24"/>
          <w:lang w:val="el-GR"/>
        </w:rPr>
        <w:t>σχολεῖο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ἔβγαζε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τούς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ἀνθρώπους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lastRenderedPageBreak/>
        <w:t>ἀπό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φρικτή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ἀμάθεια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βαρβαρότητα,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κτηνωδία, πού βασίλευε τότε.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Ἀλλοῦ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γράφει: «…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Δέν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βλέπετε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ὅτι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ἀγρίεψε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Γένος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(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ἀμάθεια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)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ἐγίναμεν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ὡς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θηρία;…».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Μιλοῦσε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βέβαια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σχολεῖα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ὁποῖα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μαθητές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μαθήτριες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μάθαιναν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θρησκεία τους,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ἱστορία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τους,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πολιτισμό τους,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ὥστε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ἀφυπνιστεῖ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ἡ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ἐθνική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τους συνείδηση.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Ἀλήθεια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πόσο μοιάζουν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ἐποχές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μας!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277AF1">
        <w:rPr>
          <w:rFonts w:ascii="Palatino Linotype" w:hAnsi="Palatino Linotype"/>
          <w:sz w:val="24"/>
          <w:szCs w:val="24"/>
          <w:lang w:val="el-GR"/>
        </w:rPr>
        <w:t xml:space="preserve">Παιδιά μου,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θελῆστε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ἐφέτος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ὄρεξη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πολύ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σκύψετε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βιβλίο.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μελετήσετε.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Ἄν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ἐπιθυμεῖτε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ἀληθινή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πρόοδο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δειλιάσετε.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Κλεῖστε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τ’αὐτιά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στίς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φωνές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ἐκεῖνες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πού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θέλουν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κομμένα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φτερά σας.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Βᾶλτε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στόχο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ἐπιτυχία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βοήθεια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Θεοῦ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καταφέρετε.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Θελῆστε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ἔχετε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ζωή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ἀγῶνα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ἕναν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γνήσιο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μοναδικό Φίλο.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Ἕναν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Συνοδοιπόρο, πού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ξεκουράζει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ἐνισχύει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παρηγορεῖ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Θελῆστε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μαζί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μαθητικό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νεανικό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ἀγῶνα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ἀκούσετε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φωνή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Χριστοῦ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>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277AF1">
        <w:rPr>
          <w:rFonts w:ascii="Palatino Linotype" w:hAnsi="Palatino Linotype"/>
          <w:sz w:val="24"/>
          <w:szCs w:val="24"/>
          <w:lang w:val="el-GR"/>
        </w:rPr>
        <w:t xml:space="preserve">Περισσότερο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ὅλους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Ἐκεῖνος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θέλει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πρόοδό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ἐπιτυχία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σας. Παράλληλα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μελέτη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ξεχνᾶτε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Αὐτόν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Οὐράνιο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Πατέρα,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στοργικό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πανίσχυρο Θεό.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ἀγαπᾶ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!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Ἔχυσε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αἷμα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Του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νειᾶτα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Δῶστε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Του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καρδιά σας κι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ἀφῆστε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Τον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ὁδηγήσει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νίκη,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ἀληθινή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ἐπιτυχία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Μιλῆστε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Του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προσευχή.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ὁ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ὁμορφότερος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τρόπος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ἐπικοινωνίας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ἀκούει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ἀπαντάει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δικό Του τρόπο. Περιμένει καθημερινά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ἀκούσει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προσευχή,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προσφέρει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δῶρα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Του.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ἀκοῦτε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ἀλλότριες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φωνές. Κανείς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δέν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μπορεῖ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ἐμποδίσει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μιλᾶτε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καρδιά σας.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Ὅποτε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θέλετε.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Ἀρκεῖ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μιλᾶτε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. Κι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Ἐκεῖνος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ἀκούει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προσοχή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ἀνταποκρίνεται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>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Ἔτσι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μπορέσετε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διεξάγετε τίμια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οὐσιαστικά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ἐφέτος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ἀγῶνα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μαθήματα,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καλλιεργῶντας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ὅμως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ἀρετές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ψυχή σας, «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ὑπέρ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ἧς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» ὁ Χριστός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ἔδωσε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πάντα.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Μήν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ἀπογοητεύσετε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!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περιμένει.</w:t>
      </w:r>
    </w:p>
    <w:p w:rsidR="00E74D64" w:rsidRPr="00277AF1" w:rsidRDefault="00E74D64" w:rsidP="00B67825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εὔχομαι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προσεύχομαι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. Καλή,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εὐλογημένη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καρποφόρα σχολική χρονιά.</w:t>
      </w:r>
    </w:p>
    <w:p w:rsidR="00E74D64" w:rsidRDefault="00E74D64" w:rsidP="00277AF1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  <w:r w:rsidRPr="00277AF1">
        <w:rPr>
          <w:rFonts w:ascii="Palatino Linotype" w:hAnsi="Palatino Linotype"/>
          <w:sz w:val="24"/>
          <w:szCs w:val="24"/>
          <w:lang w:val="el-GR"/>
        </w:rPr>
        <w:t xml:space="preserve">Μετά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πατρικῶν</w:t>
      </w:r>
      <w:proofErr w:type="spellEnd"/>
      <w:r w:rsidRPr="00277AF1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277AF1">
        <w:rPr>
          <w:rFonts w:ascii="Palatino Linotype" w:hAnsi="Palatino Linotype"/>
          <w:sz w:val="24"/>
          <w:szCs w:val="24"/>
          <w:lang w:val="el-GR"/>
        </w:rPr>
        <w:t>εὐχῶν</w:t>
      </w:r>
      <w:proofErr w:type="spellEnd"/>
    </w:p>
    <w:p w:rsidR="00277AF1" w:rsidRPr="00277AF1" w:rsidRDefault="00277AF1" w:rsidP="00277AF1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</w:p>
    <w:p w:rsidR="00E74D64" w:rsidRPr="00277AF1" w:rsidRDefault="00E74D64" w:rsidP="00277AF1">
      <w:pPr>
        <w:spacing w:after="0" w:line="240" w:lineRule="auto"/>
        <w:jc w:val="center"/>
        <w:rPr>
          <w:rFonts w:ascii="MgByzantine UC Pol" w:hAnsi="MgByzantine UC Pol"/>
          <w:sz w:val="20"/>
          <w:szCs w:val="20"/>
          <w:lang w:val="el-GR"/>
        </w:rPr>
      </w:pPr>
      <w:r w:rsidRPr="00277AF1">
        <w:rPr>
          <w:rFonts w:ascii="MgByzantine UC Pol" w:hAnsi="MgByzantine UC Pol"/>
          <w:sz w:val="20"/>
          <w:szCs w:val="20"/>
          <w:lang w:val="el-GR"/>
        </w:rPr>
        <w:t>Ο ΜΗΤΡΟΠΟΛΙΤΗΣ</w:t>
      </w:r>
    </w:p>
    <w:p w:rsidR="00E74D64" w:rsidRDefault="00E74D64" w:rsidP="00277AF1">
      <w:pPr>
        <w:spacing w:after="0" w:line="240" w:lineRule="auto"/>
        <w:jc w:val="center"/>
        <w:rPr>
          <w:rFonts w:ascii="MgByzantine UC Pol" w:hAnsi="MgByzantine UC Pol"/>
          <w:sz w:val="20"/>
          <w:szCs w:val="20"/>
          <w:lang w:val="el-GR"/>
        </w:rPr>
      </w:pPr>
    </w:p>
    <w:p w:rsidR="00277AF1" w:rsidRPr="00277AF1" w:rsidRDefault="00277AF1" w:rsidP="00277AF1">
      <w:pPr>
        <w:spacing w:after="0" w:line="240" w:lineRule="auto"/>
        <w:jc w:val="center"/>
        <w:rPr>
          <w:rFonts w:ascii="MgByzantine UC Pol" w:hAnsi="MgByzantine UC Pol"/>
          <w:sz w:val="20"/>
          <w:szCs w:val="20"/>
          <w:lang w:val="el-GR"/>
        </w:rPr>
      </w:pPr>
    </w:p>
    <w:p w:rsidR="00E74D64" w:rsidRPr="00277AF1" w:rsidRDefault="00E74D64" w:rsidP="00277AF1">
      <w:pPr>
        <w:spacing w:after="0" w:line="240" w:lineRule="auto"/>
        <w:jc w:val="center"/>
        <w:rPr>
          <w:rFonts w:ascii="MgByzantine UC Pol" w:hAnsi="MgByzantine UC Pol"/>
          <w:sz w:val="20"/>
          <w:szCs w:val="20"/>
          <w:lang w:val="el-GR"/>
        </w:rPr>
      </w:pPr>
      <w:r w:rsidRPr="00277AF1">
        <w:rPr>
          <w:rFonts w:ascii="MgByzantine UC Pol" w:hAnsi="MgByzantine UC Pol"/>
          <w:sz w:val="20"/>
          <w:szCs w:val="20"/>
          <w:lang w:val="el-GR"/>
        </w:rPr>
        <w:t>+ Ο ΑΙΤΩΛΙΑΣ ΚΑΙ ΑΚΑΡΝΑΝΙΑΣ ΚΟΣΜΑΣ</w:t>
      </w:r>
    </w:p>
    <w:sectPr w:rsidR="00E74D64" w:rsidRPr="00277AF1" w:rsidSect="00277AF1">
      <w:pgSz w:w="12240" w:h="15840"/>
      <w:pgMar w:top="902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825"/>
    <w:rsid w:val="000E7C98"/>
    <w:rsid w:val="001F7A41"/>
    <w:rsid w:val="00277AF1"/>
    <w:rsid w:val="0029454B"/>
    <w:rsid w:val="00433940"/>
    <w:rsid w:val="004D3670"/>
    <w:rsid w:val="005207D0"/>
    <w:rsid w:val="005C09EF"/>
    <w:rsid w:val="005C34CD"/>
    <w:rsid w:val="005E3294"/>
    <w:rsid w:val="00A01124"/>
    <w:rsid w:val="00A4461C"/>
    <w:rsid w:val="00A837B1"/>
    <w:rsid w:val="00AD7BF8"/>
    <w:rsid w:val="00AF5586"/>
    <w:rsid w:val="00B67825"/>
    <w:rsid w:val="00B86846"/>
    <w:rsid w:val="00BB01BF"/>
    <w:rsid w:val="00CC2165"/>
    <w:rsid w:val="00D5279A"/>
    <w:rsid w:val="00E20CED"/>
    <w:rsid w:val="00E74D64"/>
    <w:rsid w:val="00E759C6"/>
    <w:rsid w:val="00F0742E"/>
    <w:rsid w:val="00F8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5C34C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maa@otenet.gr" TargetMode="External"/><Relationship Id="rId5" Type="http://schemas.openxmlformats.org/officeDocument/2006/relationships/hyperlink" Target="http://www.ima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602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2016-09-06T07:31:00Z</cp:lastPrinted>
  <dcterms:created xsi:type="dcterms:W3CDTF">2016-09-03T16:45:00Z</dcterms:created>
  <dcterms:modified xsi:type="dcterms:W3CDTF">2016-09-08T09:17:00Z</dcterms:modified>
</cp:coreProperties>
</file>